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62" w:rsidRPr="00387F4D" w:rsidRDefault="00E53242" w:rsidP="00DE27A0">
      <w:pPr>
        <w:jc w:val="center"/>
        <w:rPr>
          <w:b/>
          <w:sz w:val="32"/>
          <w:u w:val="single"/>
        </w:rPr>
      </w:pPr>
      <w:r w:rsidRPr="00387F4D">
        <w:rPr>
          <w:b/>
          <w:sz w:val="32"/>
          <w:u w:val="single"/>
        </w:rPr>
        <w:t>Proposition de grille d’analyse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2359"/>
        <w:gridCol w:w="960"/>
        <w:gridCol w:w="992"/>
        <w:gridCol w:w="1134"/>
        <w:gridCol w:w="1134"/>
      </w:tblGrid>
      <w:tr w:rsidR="001837B8" w:rsidRPr="00387F4D" w:rsidTr="00836E19">
        <w:tc>
          <w:tcPr>
            <w:tcW w:w="2318" w:type="dxa"/>
            <w:vMerge w:val="restart"/>
          </w:tcPr>
          <w:p w:rsidR="001837B8" w:rsidRPr="00387F4D" w:rsidRDefault="001837B8" w:rsidP="00DE27A0">
            <w:pPr>
              <w:jc w:val="center"/>
              <w:rPr>
                <w:b/>
                <w:sz w:val="24"/>
              </w:rPr>
            </w:pPr>
            <w:r w:rsidRPr="00387F4D">
              <w:rPr>
                <w:b/>
                <w:sz w:val="24"/>
              </w:rPr>
              <w:t>CRITERES</w:t>
            </w:r>
          </w:p>
        </w:tc>
        <w:tc>
          <w:tcPr>
            <w:tcW w:w="2359" w:type="dxa"/>
            <w:vMerge w:val="restart"/>
          </w:tcPr>
          <w:p w:rsidR="001837B8" w:rsidRPr="00387F4D" w:rsidRDefault="001837B8" w:rsidP="00DE27A0">
            <w:pPr>
              <w:jc w:val="center"/>
              <w:rPr>
                <w:b/>
                <w:sz w:val="24"/>
              </w:rPr>
            </w:pPr>
            <w:r w:rsidRPr="00387F4D">
              <w:rPr>
                <w:b/>
                <w:sz w:val="24"/>
              </w:rPr>
              <w:t>INDICATEURS</w:t>
            </w:r>
          </w:p>
        </w:tc>
        <w:tc>
          <w:tcPr>
            <w:tcW w:w="4220" w:type="dxa"/>
            <w:gridSpan w:val="4"/>
          </w:tcPr>
          <w:p w:rsidR="001837B8" w:rsidRPr="00387F4D" w:rsidRDefault="001837B8" w:rsidP="00DE27A0">
            <w:pPr>
              <w:jc w:val="center"/>
              <w:rPr>
                <w:b/>
                <w:sz w:val="24"/>
              </w:rPr>
            </w:pPr>
            <w:r w:rsidRPr="00387F4D">
              <w:rPr>
                <w:b/>
                <w:sz w:val="24"/>
              </w:rPr>
              <w:t>APPRECIATIONS</w:t>
            </w:r>
            <w:r w:rsidR="00836E19" w:rsidRPr="00387F4D">
              <w:rPr>
                <w:b/>
                <w:sz w:val="24"/>
              </w:rPr>
              <w:t xml:space="preserve"> 1</w:t>
            </w: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60" w:type="dxa"/>
          </w:tcPr>
          <w:p w:rsidR="001837B8" w:rsidRPr="00387F4D" w:rsidRDefault="00836E19" w:rsidP="00DE27A0">
            <w:pPr>
              <w:jc w:val="center"/>
              <w:rPr>
                <w:sz w:val="24"/>
              </w:rPr>
            </w:pPr>
            <w:r w:rsidRPr="00387F4D">
              <w:rPr>
                <w:sz w:val="24"/>
              </w:rPr>
              <w:t>TS</w:t>
            </w:r>
          </w:p>
        </w:tc>
        <w:tc>
          <w:tcPr>
            <w:tcW w:w="992" w:type="dxa"/>
          </w:tcPr>
          <w:p w:rsidR="001837B8" w:rsidRPr="00387F4D" w:rsidRDefault="00836E19" w:rsidP="00DE27A0">
            <w:pPr>
              <w:jc w:val="center"/>
              <w:rPr>
                <w:sz w:val="24"/>
              </w:rPr>
            </w:pPr>
            <w:r w:rsidRPr="00387F4D">
              <w:rPr>
                <w:sz w:val="24"/>
              </w:rPr>
              <w:t>S</w:t>
            </w:r>
          </w:p>
        </w:tc>
        <w:tc>
          <w:tcPr>
            <w:tcW w:w="1134" w:type="dxa"/>
          </w:tcPr>
          <w:p w:rsidR="001837B8" w:rsidRPr="00387F4D" w:rsidRDefault="00836E19" w:rsidP="00DE27A0">
            <w:pPr>
              <w:jc w:val="center"/>
              <w:rPr>
                <w:sz w:val="24"/>
              </w:rPr>
            </w:pPr>
            <w:r w:rsidRPr="00387F4D">
              <w:rPr>
                <w:sz w:val="24"/>
              </w:rPr>
              <w:t>PS</w:t>
            </w:r>
          </w:p>
        </w:tc>
        <w:tc>
          <w:tcPr>
            <w:tcW w:w="1134" w:type="dxa"/>
          </w:tcPr>
          <w:p w:rsidR="001837B8" w:rsidRPr="00387F4D" w:rsidRDefault="00836E19" w:rsidP="00DE27A0">
            <w:pPr>
              <w:jc w:val="center"/>
              <w:rPr>
                <w:sz w:val="24"/>
              </w:rPr>
            </w:pPr>
            <w:r w:rsidRPr="00387F4D">
              <w:rPr>
                <w:sz w:val="24"/>
              </w:rPr>
              <w:t>NS</w:t>
            </w:r>
          </w:p>
        </w:tc>
      </w:tr>
      <w:tr w:rsidR="001837B8" w:rsidRPr="00387F4D" w:rsidTr="00836E19">
        <w:tc>
          <w:tcPr>
            <w:tcW w:w="2318" w:type="dxa"/>
            <w:vMerge w:val="restart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Structure</w:t>
            </w:r>
            <w:r w:rsidR="00C6478C" w:rsidRPr="00387F4D">
              <w:rPr>
                <w:sz w:val="24"/>
              </w:rPr>
              <w:t xml:space="preserve"> </w:t>
            </w:r>
            <w:r w:rsidR="00836E19" w:rsidRPr="00387F4D">
              <w:rPr>
                <w:sz w:val="24"/>
              </w:rPr>
              <w:t>2</w:t>
            </w: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Ancienneté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Age requis des apprenants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 xml:space="preserve">Nature du programme </w:t>
            </w:r>
            <w:r w:rsidR="00836E19" w:rsidRPr="00387F4D"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Nombre d’heures par semaine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 w:val="restart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Qualité</w:t>
            </w:r>
          </w:p>
        </w:tc>
        <w:tc>
          <w:tcPr>
            <w:tcW w:w="2359" w:type="dxa"/>
          </w:tcPr>
          <w:p w:rsidR="001837B8" w:rsidRPr="00387F4D" w:rsidRDefault="001837B8" w:rsidP="00E35A6B">
            <w:pPr>
              <w:rPr>
                <w:sz w:val="24"/>
              </w:rPr>
            </w:pPr>
            <w:r w:rsidRPr="00387F4D">
              <w:rPr>
                <w:sz w:val="24"/>
              </w:rPr>
              <w:t>Compétences</w:t>
            </w:r>
            <w:r w:rsidR="00E35A6B" w:rsidRPr="00387F4D">
              <w:rPr>
                <w:sz w:val="24"/>
              </w:rPr>
              <w:t xml:space="preserve"> </w:t>
            </w:r>
            <w:r w:rsidR="00836E19" w:rsidRPr="00387F4D"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Modules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Objectifs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 w:val="restart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Caractéristiques</w:t>
            </w:r>
          </w:p>
          <w:p w:rsidR="001837B8" w:rsidRPr="00387F4D" w:rsidRDefault="001837B8">
            <w:pPr>
              <w:rPr>
                <w:sz w:val="24"/>
              </w:rPr>
            </w:pPr>
          </w:p>
          <w:p w:rsidR="001837B8" w:rsidRPr="00387F4D" w:rsidRDefault="001837B8" w:rsidP="00317B6B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Pertinence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 w:rsidP="00317B6B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 xml:space="preserve">Adéquation 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 w:rsidP="00317B6B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Cohérence des objectifs et des modules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 w:rsidP="00317B6B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Degrés d’applicabilité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 w:rsidP="00317B6B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Niveau d’harmonisation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Disponibilité des ressources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  <w:tr w:rsidR="001837B8" w:rsidRPr="00387F4D" w:rsidTr="00836E19">
        <w:tc>
          <w:tcPr>
            <w:tcW w:w="2318" w:type="dxa"/>
            <w:vMerge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2359" w:type="dxa"/>
          </w:tcPr>
          <w:p w:rsidR="001837B8" w:rsidRPr="00387F4D" w:rsidRDefault="001837B8">
            <w:pPr>
              <w:rPr>
                <w:sz w:val="24"/>
              </w:rPr>
            </w:pPr>
            <w:r w:rsidRPr="00387F4D">
              <w:rPr>
                <w:sz w:val="24"/>
              </w:rPr>
              <w:t>Connectivité classe inférieure et classe supérieure</w:t>
            </w:r>
          </w:p>
        </w:tc>
        <w:tc>
          <w:tcPr>
            <w:tcW w:w="960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1837B8" w:rsidRPr="00387F4D" w:rsidRDefault="001837B8">
            <w:pPr>
              <w:rPr>
                <w:sz w:val="24"/>
              </w:rPr>
            </w:pPr>
          </w:p>
        </w:tc>
      </w:tr>
    </w:tbl>
    <w:p w:rsidR="00E53242" w:rsidRPr="00E53242" w:rsidRDefault="00E53242">
      <w:pPr>
        <w:rPr>
          <w:sz w:val="32"/>
        </w:rPr>
      </w:pPr>
    </w:p>
    <w:p w:rsidR="00E53242" w:rsidRPr="00387F4D" w:rsidRDefault="00387F4D" w:rsidP="00387F4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Appréciations : TS = Très Satisfaisant, S= Satisfaisant, PS= Peu Satisfaisant, NS= Non satisfaisant</w:t>
      </w:r>
    </w:p>
    <w:p w:rsidR="00C6478C" w:rsidRPr="00E35A6B" w:rsidRDefault="00C6478C" w:rsidP="00387F4D">
      <w:pPr>
        <w:pStyle w:val="Paragraphedeliste"/>
        <w:numPr>
          <w:ilvl w:val="0"/>
          <w:numId w:val="1"/>
        </w:numPr>
        <w:rPr>
          <w:b/>
        </w:rPr>
      </w:pPr>
      <w:r w:rsidRPr="00E35A6B">
        <w:rPr>
          <w:b/>
        </w:rPr>
        <w:t>Le critère de structure renvoie à la logique de conception du programme par rapport à l’universalité.</w:t>
      </w:r>
    </w:p>
    <w:p w:rsidR="00E53242" w:rsidRPr="00E35A6B" w:rsidRDefault="00DE27A0" w:rsidP="00387F4D">
      <w:pPr>
        <w:pStyle w:val="Paragraphedeliste"/>
        <w:numPr>
          <w:ilvl w:val="0"/>
          <w:numId w:val="1"/>
        </w:numPr>
        <w:rPr>
          <w:b/>
        </w:rPr>
      </w:pPr>
      <w:r w:rsidRPr="00E35A6B">
        <w:rPr>
          <w:b/>
        </w:rPr>
        <w:t xml:space="preserve">Pour la nature du programme il faut tenir compte des qualités suivantes (ouvert, fermé, flexible) </w:t>
      </w:r>
    </w:p>
    <w:p w:rsidR="00E35A6B" w:rsidRPr="00E35A6B" w:rsidRDefault="00E35A6B" w:rsidP="00387F4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Au niveau du critère de qualité l’indicateur lié aux compétences prend en charge les capacités suivantes : </w:t>
      </w:r>
    </w:p>
    <w:p w:rsidR="00E35A6B" w:rsidRPr="00E35A6B" w:rsidRDefault="00E35A6B" w:rsidP="00387F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>-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développer de nouvelles connaissances, </w:t>
      </w:r>
    </w:p>
    <w:p w:rsidR="00E35A6B" w:rsidRPr="00E35A6B" w:rsidRDefault="00E35A6B" w:rsidP="00387F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. </w:t>
      </w:r>
      <w:proofErr w:type="gramStart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>résoudre</w:t>
      </w:r>
      <w:proofErr w:type="gramEnd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les problèmes de vie (auto-prise en charge), </w:t>
      </w:r>
      <w:bookmarkStart w:id="0" w:name="_GoBack"/>
      <w:bookmarkEnd w:id="0"/>
    </w:p>
    <w:p w:rsidR="00E35A6B" w:rsidRPr="00E35A6B" w:rsidRDefault="00E35A6B" w:rsidP="00387F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     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. </w:t>
      </w:r>
      <w:proofErr w:type="gramStart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>développer</w:t>
      </w:r>
      <w:proofErr w:type="gramEnd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et Exercer la créativité et expérimentation, </w:t>
      </w:r>
    </w:p>
    <w:p w:rsidR="00E35A6B" w:rsidRPr="00E35A6B" w:rsidRDefault="00E35A6B" w:rsidP="00387F4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. </w:t>
      </w:r>
      <w:proofErr w:type="gramStart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>s'adapter</w:t>
      </w:r>
      <w:proofErr w:type="gramEnd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à de nouvelles situations, </w:t>
      </w:r>
    </w:p>
    <w:p w:rsidR="00E35A6B" w:rsidRPr="00E35A6B" w:rsidRDefault="00E35A6B" w:rsidP="00387F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     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. </w:t>
      </w:r>
      <w:proofErr w:type="gramStart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>exercer</w:t>
      </w:r>
      <w:proofErr w:type="gramEnd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les responsabilités (capacité de prise de décision), </w:t>
      </w:r>
    </w:p>
    <w:p w:rsidR="00E35A6B" w:rsidRPr="00E35A6B" w:rsidRDefault="00E35A6B" w:rsidP="00387F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fr-FR"/>
        </w:rPr>
      </w:pP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      </w:t>
      </w:r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. </w:t>
      </w:r>
      <w:proofErr w:type="gramStart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>communiquer</w:t>
      </w:r>
      <w:proofErr w:type="gramEnd"/>
      <w:r w:rsidRPr="00E35A6B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 et agir en groupe</w:t>
      </w:r>
    </w:p>
    <w:p w:rsidR="00E35A6B" w:rsidRDefault="00E35A6B" w:rsidP="00E35A6B"/>
    <w:sectPr w:rsidR="00E35A6B" w:rsidSect="0083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8F4"/>
    <w:multiLevelType w:val="hybridMultilevel"/>
    <w:tmpl w:val="3738C0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42"/>
    <w:rsid w:val="001837B8"/>
    <w:rsid w:val="00387F4D"/>
    <w:rsid w:val="00836E19"/>
    <w:rsid w:val="009F5B62"/>
    <w:rsid w:val="00C6478C"/>
    <w:rsid w:val="00DE27A0"/>
    <w:rsid w:val="00E35A6B"/>
    <w:rsid w:val="00E5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E2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</dc:creator>
  <cp:lastModifiedBy>SENE</cp:lastModifiedBy>
  <cp:revision>1</cp:revision>
  <dcterms:created xsi:type="dcterms:W3CDTF">2018-11-08T13:28:00Z</dcterms:created>
  <dcterms:modified xsi:type="dcterms:W3CDTF">2018-11-08T14:36:00Z</dcterms:modified>
</cp:coreProperties>
</file>