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B0409" w:rsidRPr="0009229B" w:rsidRDefault="00E40C88" w:rsidP="000B0409">
      <w:pPr>
        <w:spacing w:after="0" w:line="360" w:lineRule="auto"/>
        <w:rPr>
          <w:rFonts w:cs="Arial"/>
          <w:b/>
          <w:bCs/>
          <w:sz w:val="24"/>
          <w:szCs w:val="24"/>
        </w:rPr>
      </w:pPr>
      <w:r w:rsidRPr="0009229B">
        <w:rPr>
          <w:noProof/>
          <w:sz w:val="24"/>
          <w:szCs w:val="24"/>
          <w:lang w:eastAsia="fr-FR"/>
        </w:rPr>
        <mc:AlternateContent>
          <mc:Choice Requires="wps">
            <w:drawing>
              <wp:anchor distT="0" distB="0" distL="114300" distR="114300" simplePos="0" relativeHeight="251658240" behindDoc="1" locked="0" layoutInCell="1" allowOverlap="1" wp14:anchorId="053875A7" wp14:editId="62064974">
                <wp:simplePos x="0" y="0"/>
                <wp:positionH relativeFrom="column">
                  <wp:posOffset>-337820</wp:posOffset>
                </wp:positionH>
                <wp:positionV relativeFrom="paragraph">
                  <wp:posOffset>-156845</wp:posOffset>
                </wp:positionV>
                <wp:extent cx="6619875" cy="1162050"/>
                <wp:effectExtent l="0" t="0" r="9525" b="0"/>
                <wp:wrapNone/>
                <wp:docPr id="15"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162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B0409" w:rsidRDefault="000B0409" w:rsidP="000B0409">
                            <w:pPr>
                              <w:spacing w:after="0" w:line="240" w:lineRule="auto"/>
                              <w:jc w:val="center"/>
                              <w:rPr>
                                <w:b/>
                                <w:sz w:val="28"/>
                              </w:rPr>
                            </w:pPr>
                            <w:r>
                              <w:rPr>
                                <w:b/>
                                <w:sz w:val="28"/>
                              </w:rPr>
                              <w:t>République du Sénégal</w:t>
                            </w:r>
                          </w:p>
                          <w:p w:rsidR="000B0409" w:rsidRDefault="000B0409" w:rsidP="000B0409">
                            <w:pPr>
                              <w:spacing w:after="0" w:line="240" w:lineRule="auto"/>
                              <w:jc w:val="center"/>
                              <w:rPr>
                                <w:i/>
                                <w:sz w:val="18"/>
                              </w:rPr>
                            </w:pPr>
                            <w:r>
                              <w:rPr>
                                <w:i/>
                                <w:sz w:val="18"/>
                              </w:rPr>
                              <w:t>Un Peuple – Un But – Une Foi</w:t>
                            </w:r>
                          </w:p>
                          <w:p w:rsidR="000B0409" w:rsidRDefault="000B0409" w:rsidP="000B0409">
                            <w:pPr>
                              <w:spacing w:after="0" w:line="240" w:lineRule="auto"/>
                              <w:jc w:val="center"/>
                              <w:rPr>
                                <w:b/>
                                <w:sz w:val="32"/>
                              </w:rPr>
                            </w:pPr>
                            <w:r>
                              <w:rPr>
                                <w:b/>
                                <w:sz w:val="32"/>
                              </w:rPr>
                              <w:t>Ministère de l’Education nationale</w:t>
                            </w:r>
                          </w:p>
                          <w:p w:rsidR="000B0409" w:rsidRDefault="000B0409" w:rsidP="000B0409">
                            <w:pPr>
                              <w:spacing w:after="0" w:line="240" w:lineRule="auto"/>
                              <w:jc w:val="center"/>
                              <w:rPr>
                                <w:b/>
                                <w:sz w:val="24"/>
                              </w:rPr>
                            </w:pPr>
                            <w:r>
                              <w:rPr>
                                <w:b/>
                                <w:sz w:val="24"/>
                              </w:rPr>
                              <w:t>Inspection d’Académie de Ziguinchor</w:t>
                            </w:r>
                          </w:p>
                          <w:p w:rsidR="000B0409" w:rsidRDefault="000B0409" w:rsidP="000B0409">
                            <w:pPr>
                              <w:spacing w:after="0" w:line="240" w:lineRule="auto"/>
                              <w:jc w:val="center"/>
                              <w:rPr>
                                <w:b/>
                                <w:sz w:val="24"/>
                              </w:rPr>
                            </w:pPr>
                            <w:r>
                              <w:rPr>
                                <w:b/>
                                <w:sz w:val="24"/>
                              </w:rPr>
                              <w:t xml:space="preserve">Inspection d’Académie de </w:t>
                            </w:r>
                            <w:proofErr w:type="spellStart"/>
                            <w:r>
                              <w:rPr>
                                <w:b/>
                                <w:sz w:val="24"/>
                              </w:rPr>
                              <w:t>Sedhiou</w:t>
                            </w:r>
                            <w:proofErr w:type="spell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53875A7" id="_x0000_t202" coordsize="21600,21600" o:spt="202" path="m,l,21600r21600,l21600,xe">
                <v:stroke joinstyle="miter"/>
                <v:path gradientshapeok="t" o:connecttype="rect"/>
              </v:shapetype>
              <v:shape id="Text Box 3" o:spid="_x0000_s1026" type="#_x0000_t202" style="position:absolute;margin-left:-26.6pt;margin-top:-12.35pt;width:521.25pt;height:9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" stroked="f">
                <v:textbox>
                  <w:txbxContent>
                    <w:p w:rsidR="000B0409" w:rsidRDefault="000B0409" w:rsidP="000B0409">
                      <w:pPr>
                        <w:spacing w:after="0" w:line="240" w:lineRule="auto"/>
                        <w:jc w:val="center"/>
                        <w:rPr>
                          <w:b/>
                          <w:sz w:val="28"/>
                        </w:rPr>
                      </w:pPr>
                      <w:r>
                        <w:rPr>
                          <w:b/>
                          <w:sz w:val="28"/>
                        </w:rPr>
                        <w:t>République du Sénégal</w:t>
                      </w:r>
                    </w:p>
                    <w:p w:rsidR="000B0409" w:rsidRDefault="000B0409" w:rsidP="000B0409">
                      <w:pPr>
                        <w:spacing w:after="0" w:line="240" w:lineRule="auto"/>
                        <w:jc w:val="center"/>
                        <w:rPr>
                          <w:i/>
                          <w:sz w:val="18"/>
                        </w:rPr>
                      </w:pPr>
                      <w:r>
                        <w:rPr>
                          <w:i/>
                          <w:sz w:val="18"/>
                        </w:rPr>
                        <w:t>Un Peuple – Un But – Une Foi</w:t>
                      </w:r>
                    </w:p>
                    <w:p w:rsidR="000B0409" w:rsidRDefault="000B0409" w:rsidP="000B0409">
                      <w:pPr>
                        <w:spacing w:after="0" w:line="240" w:lineRule="auto"/>
                        <w:jc w:val="center"/>
                        <w:rPr>
                          <w:b/>
                          <w:sz w:val="32"/>
                        </w:rPr>
                      </w:pPr>
                      <w:r>
                        <w:rPr>
                          <w:b/>
                          <w:sz w:val="32"/>
                        </w:rPr>
                        <w:t>Ministère de l’Education nationale</w:t>
                      </w:r>
                    </w:p>
                    <w:p w:rsidR="000B0409" w:rsidRDefault="000B0409" w:rsidP="000B0409">
                      <w:pPr>
                        <w:spacing w:after="0" w:line="240" w:lineRule="auto"/>
                        <w:jc w:val="center"/>
                        <w:rPr>
                          <w:b/>
                          <w:sz w:val="24"/>
                        </w:rPr>
                      </w:pPr>
                      <w:r>
                        <w:rPr>
                          <w:b/>
                          <w:sz w:val="24"/>
                        </w:rPr>
                        <w:t>Inspection d’Académie de Ziguinchor</w:t>
                      </w:r>
                    </w:p>
                    <w:p w:rsidR="000B0409" w:rsidRDefault="000B0409" w:rsidP="000B0409">
                      <w:pPr>
                        <w:spacing w:after="0" w:line="240" w:lineRule="auto"/>
                        <w:jc w:val="center"/>
                        <w:rPr>
                          <w:b/>
                          <w:sz w:val="24"/>
                        </w:rPr>
                      </w:pPr>
                      <w:r>
                        <w:rPr>
                          <w:b/>
                          <w:sz w:val="24"/>
                        </w:rPr>
                        <w:t xml:space="preserve">Inspection d’Académie de </w:t>
                      </w:r>
                      <w:proofErr w:type="spellStart"/>
                      <w:r>
                        <w:rPr>
                          <w:b/>
                          <w:sz w:val="24"/>
                        </w:rPr>
                        <w:t>Sedhiou</w:t>
                      </w:r>
                      <w:proofErr w:type="spellEnd"/>
                    </w:p>
                  </w:txbxContent>
                </v:textbox>
              </v:shape>
            </w:pict>
          </mc:Fallback>
        </mc:AlternateContent>
      </w:r>
      <w:r w:rsidR="00424AEE" w:rsidRPr="0009229B">
        <w:rPr>
          <w:noProof/>
          <w:sz w:val="24"/>
          <w:szCs w:val="24"/>
          <w:lang w:eastAsia="fr-FR"/>
        </w:rPr>
        <mc:AlternateContent>
          <mc:Choice Requires="wpg">
            <w:drawing>
              <wp:anchor distT="0" distB="0" distL="114300" distR="114300" simplePos="0" relativeHeight="251657216" behindDoc="1" locked="0" layoutInCell="1" allowOverlap="1" wp14:anchorId="46C1CABD" wp14:editId="138B8C54">
                <wp:simplePos x="0" y="0"/>
                <wp:positionH relativeFrom="column">
                  <wp:posOffset>43180</wp:posOffset>
                </wp:positionH>
                <wp:positionV relativeFrom="paragraph">
                  <wp:posOffset>-680720</wp:posOffset>
                </wp:positionV>
                <wp:extent cx="6058535" cy="523875"/>
                <wp:effectExtent l="0" t="0" r="0" b="9525"/>
                <wp:wrapNone/>
                <wp:docPr id="16"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058535" cy="523875"/>
                          <a:chOff x="1094" y="735"/>
                          <a:chExt cx="9991" cy="745"/>
                        </a:xfrm>
                      </wpg:grpSpPr>
                      <pic:pic xmlns:pic="http://schemas.openxmlformats.org/drawingml/2006/picture">
                        <pic:nvPicPr>
                          <pic:cNvPr id="17"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1094" y="765"/>
                            <a:ext cx="1150" cy="715"/>
                          </a:xfrm>
                          <a:prstGeom prst="rect">
                            <a:avLst/>
                          </a:prstGeom>
                          <a:noFill/>
                          <a:extLst>
                            <a:ext uri="{909E8E84-426E-40DD-AFC4-6F175D3DCCD1}">
                              <a14:hiddenFill xmlns:a14="http://schemas.microsoft.com/office/drawing/2010/main">
                                <a:solidFill>
                                  <a:srgbClr val="FFFFFF"/>
                                </a:solidFill>
                              </a14:hiddenFill>
                            </a:ext>
                          </a:extLst>
                        </pic:spPr>
                      </pic:pic>
                      <pic:pic xmlns:pic="http://schemas.openxmlformats.org/drawingml/2006/picture">
                        <pic:nvPicPr>
                          <pic:cNvPr id="18"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9755" y="735"/>
                            <a:ext cx="1330" cy="683"/>
                          </a:xfrm>
                          <a:prstGeom prst="rect">
                            <a:avLst/>
                          </a:prstGeom>
                          <a:noFill/>
                          <a:extLst>
                            <a:ext uri="{909E8E84-426E-40DD-AFC4-6F175D3DCCD1}">
                              <a14:hiddenFill xmlns:a14="http://schemas.microsoft.com/office/drawing/2010/main">
                                <a:solidFill>
                                  <a:srgbClr val="FFFFFF"/>
                                </a:solidFill>
                              </a14:hiddenFill>
                            </a:ext>
                          </a:extLst>
                        </pic:spPr>
                      </pic:pic>
                    </wpg:wgp>
                  </a:graphicData>
                </a:graphic>
                <wp14:sizeRelH relativeFrom="margin">
                  <wp14:pctWidth>0</wp14:pctWidth>
                </wp14:sizeRelH>
                <wp14:sizeRelV relativeFrom="margin">
                  <wp14:pctHeight>0</wp14:pctHeight>
                </wp14:sizeRelV>
              </wp:anchor>
            </w:drawing>
          </mc:Choice>
          <mc:Fallback>
            <w:pict>
              <v:group w14:anchorId="388A0893" id="Group 4" o:spid="_x0000_s1026" style="position:absolute;margin-left:3.4pt;margin-top:-53.6pt;width:477.05pt;height:41.25pt;z-index:-251659264;mso-width-relative:margin;mso-height-relative:margin" coordorigin="1094,735" coordsize="9991,74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1094;top:765;width:1150;height:71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zzjhfBAAAA2wAAAA8AAABkcnMvZG93bnJldi54bWxET01rAjEQvRf8D2EEbzW7HmrZGsWKLZ4E&#10;tVB7m26mu0s3k5CkGv+9EYTe5vE+Z7ZIphcn8qGzrKAcFyCIa6s7bhR8HN4en0GEiKyxt0wKLhRg&#10;MR88zLDS9sw7Ou1jI3IIhwoVtDG6SspQt2QwjK0jztyP9QZjhr6R2uM5h5teToriSRrsODe06GjV&#10;Uv27/zMKji6t3Ff4/tzWviyPZpneL+tXpUbDtHwBESnFf/HdvdF5/hRuv+QD5PwK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CzzjhfBAAAA2wAAAA8AAAAAAAAAAAAAAAAAnwIA&#10;AGRycy9kb3ducmV2LnhtbFBLBQYAAAAABAAEAPcAAACNAwAAAAA=&#10;">
                  <v:imagedata r:id="rId9" o:title=""/>
                </v:shape>
                <v:shape id="Picture 6" o:spid="_x0000_s1028" type="#_x0000_t75" style="position:absolute;left:9755;top:735;width:1330;height:68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P2qeDDAAAA2wAAAA8AAABkcnMvZG93bnJldi54bWxEj09rwkAQxe+FfodlCt7qxh78k7pKKRQU&#10;emkUpLchOybB7GzMrJp++85B8DbDe/Peb5brIbTmSr00kR1MxhkY4jL6hisH+93X6xyMJGSPbWRy&#10;8EcC69Xz0xJzH2/8Q9ciVUZDWHJ0UKfU5dZKWVNAGceOWLVj7AMmXfvK+h5vGh5a+5ZlUxuwYW2o&#10;saPPmspTcQkO5sV2f7a/s8NFskmQhbCcvw/OjV6Gj3cwiYb0MN+vN17xFVZ/0QHs6h8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Y/ap4MMAAADbAAAADwAAAAAAAAAAAAAAAACf&#10;AgAAZHJzL2Rvd25yZXYueG1sUEsFBgAAAAAEAAQA9wAAAI8DAAAAAA==&#10;">
                  <v:imagedata r:id="rId10" o:title=""/>
                </v:shape>
              </v:group>
            </w:pict>
          </mc:Fallback>
        </mc:AlternateContent>
      </w:r>
    </w:p>
    <w:p w:rsidR="000B0409" w:rsidRPr="0009229B" w:rsidRDefault="000B0409" w:rsidP="000B0409">
      <w:pPr>
        <w:tabs>
          <w:tab w:val="left" w:pos="705"/>
        </w:tabs>
        <w:spacing w:after="0" w:line="240" w:lineRule="auto"/>
        <w:rPr>
          <w:rFonts w:cs="Times New Roman"/>
          <w:sz w:val="24"/>
          <w:szCs w:val="24"/>
        </w:rPr>
      </w:pPr>
      <w:r w:rsidRPr="0009229B">
        <w:rPr>
          <w:rFonts w:ascii="Calibri" w:hAnsi="Calibri" w:cs="Times New Roman"/>
          <w:noProof/>
          <w:sz w:val="24"/>
          <w:szCs w:val="24"/>
          <w:lang w:eastAsia="fr-FR"/>
        </w:rPr>
        <w:drawing>
          <wp:anchor distT="0" distB="0" distL="114300" distR="114300" simplePos="0" relativeHeight="251656192" behindDoc="0" locked="0" layoutInCell="1" allowOverlap="1">
            <wp:simplePos x="0" y="0"/>
            <wp:positionH relativeFrom="column">
              <wp:posOffset>5129530</wp:posOffset>
            </wp:positionH>
            <wp:positionV relativeFrom="paragraph">
              <wp:posOffset>9525</wp:posOffset>
            </wp:positionV>
            <wp:extent cx="1044575" cy="342900"/>
            <wp:effectExtent l="19050" t="0" r="3175" b="0"/>
            <wp:wrapNone/>
            <wp:docPr id="2" name="Imag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2"/>
                    <pic:cNvPicPr>
                      <a:picLocks noChangeAspect="1" noChangeArrowheads="1"/>
                    </pic:cNvPicPr>
                  </pic:nvPicPr>
                  <pic:blipFill>
                    <a:blip r:embed="rId11"/>
                    <a:srcRect/>
                    <a:stretch>
                      <a:fillRect/>
                    </a:stretch>
                  </pic:blipFill>
                  <pic:spPr bwMode="auto">
                    <a:xfrm>
                      <a:off x="0" y="0"/>
                      <a:ext cx="1044575" cy="342900"/>
                    </a:xfrm>
                    <a:prstGeom prst="rect">
                      <a:avLst/>
                    </a:prstGeom>
                    <a:noFill/>
                  </pic:spPr>
                </pic:pic>
              </a:graphicData>
            </a:graphic>
          </wp:anchor>
        </w:drawing>
      </w:r>
      <w:r w:rsidRPr="0009229B">
        <w:rPr>
          <w:noProof/>
          <w:sz w:val="24"/>
          <w:szCs w:val="24"/>
          <w:lang w:eastAsia="fr-FR"/>
        </w:rPr>
        <w:drawing>
          <wp:inline distT="0" distB="0" distL="0" distR="0">
            <wp:extent cx="962660" cy="512445"/>
            <wp:effectExtent l="0" t="0" r="0" b="0"/>
            <wp:docPr id="1"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
                    <pic:cNvPicPr>
                      <a:picLocks noChangeAspect="1" noChangeArrowheads="1"/>
                    </pic:cNvPicPr>
                  </pic:nvPicPr>
                  <pic:blipFill>
                    <a:blip r:embed="rId12"/>
                    <a:srcRect/>
                    <a:stretch>
                      <a:fillRect/>
                    </a:stretch>
                  </pic:blipFill>
                  <pic:spPr bwMode="auto">
                    <a:xfrm>
                      <a:off x="0" y="0"/>
                      <a:ext cx="962660" cy="512445"/>
                    </a:xfrm>
                    <a:prstGeom prst="rect">
                      <a:avLst/>
                    </a:prstGeom>
                    <a:noFill/>
                    <a:ln w="9525">
                      <a:noFill/>
                      <a:miter lim="800000"/>
                      <a:headEnd/>
                      <a:tailEnd/>
                    </a:ln>
                  </pic:spPr>
                </pic:pic>
              </a:graphicData>
            </a:graphic>
          </wp:inline>
        </w:drawing>
      </w:r>
      <w:r w:rsidRPr="0009229B">
        <w:rPr>
          <w:sz w:val="24"/>
          <w:szCs w:val="24"/>
        </w:rPr>
        <w:tab/>
      </w:r>
    </w:p>
    <w:p w:rsidR="000B0409" w:rsidRPr="0009229B" w:rsidRDefault="000B0409" w:rsidP="000B0409">
      <w:pPr>
        <w:spacing w:after="0" w:line="240" w:lineRule="auto"/>
        <w:jc w:val="right"/>
        <w:rPr>
          <w:sz w:val="24"/>
          <w:szCs w:val="24"/>
        </w:rPr>
      </w:pPr>
    </w:p>
    <w:p w:rsidR="000B0409" w:rsidRPr="0009229B" w:rsidRDefault="000B0409" w:rsidP="000B0409">
      <w:pPr>
        <w:spacing w:after="0" w:line="240" w:lineRule="auto"/>
        <w:jc w:val="right"/>
        <w:rPr>
          <w:sz w:val="24"/>
          <w:szCs w:val="24"/>
        </w:rPr>
      </w:pPr>
    </w:p>
    <w:p w:rsidR="00E40C88" w:rsidRPr="006019EB" w:rsidRDefault="000B0409" w:rsidP="000B0409">
      <w:pPr>
        <w:pStyle w:val="Titre2"/>
        <w:rPr>
          <w:rFonts w:asciiTheme="minorHAnsi" w:hAnsiTheme="minorHAnsi"/>
          <w:sz w:val="40"/>
        </w:rPr>
      </w:pPr>
      <w:r w:rsidRPr="006019EB">
        <w:rPr>
          <w:rFonts w:asciiTheme="minorHAnsi" w:hAnsiTheme="minorHAnsi"/>
          <w:sz w:val="40"/>
        </w:rPr>
        <w:t xml:space="preserve">GRILLE D’OBSERVATION D’UNE </w:t>
      </w:r>
    </w:p>
    <w:p w:rsidR="00E40C88" w:rsidRPr="00C908A6" w:rsidRDefault="00C908A6" w:rsidP="00F0474A">
      <w:pPr>
        <w:spacing w:after="120" w:line="240" w:lineRule="auto"/>
        <w:jc w:val="center"/>
        <w:rPr>
          <w:rFonts w:eastAsia="Times New Roman" w:cs="Times New Roman"/>
          <w:b/>
          <w:bCs/>
          <w:sz w:val="40"/>
          <w:szCs w:val="24"/>
          <w:lang w:eastAsia="fr-FR"/>
        </w:rPr>
      </w:pPr>
      <w:r w:rsidRPr="00C908A6">
        <w:rPr>
          <w:rFonts w:eastAsia="Times New Roman" w:cs="Times New Roman"/>
          <w:b/>
          <w:bCs/>
          <w:sz w:val="40"/>
          <w:szCs w:val="24"/>
          <w:lang w:eastAsia="fr-FR"/>
        </w:rPr>
        <w:t>PRESTATION FILMEE</w:t>
      </w:r>
    </w:p>
    <w:p w:rsidR="00E40C88" w:rsidRPr="0009229B" w:rsidRDefault="00E40C88" w:rsidP="00F0474A">
      <w:pPr>
        <w:spacing w:after="120" w:line="240" w:lineRule="auto"/>
        <w:jc w:val="center"/>
        <w:rPr>
          <w:b/>
          <w:sz w:val="24"/>
          <w:szCs w:val="24"/>
        </w:rPr>
      </w:pPr>
    </w:p>
    <w:p w:rsidR="000B0409" w:rsidRPr="00D94EF6" w:rsidRDefault="00E40C88" w:rsidP="00E40C88">
      <w:pPr>
        <w:spacing w:after="120" w:line="240" w:lineRule="auto"/>
        <w:jc w:val="both"/>
        <w:rPr>
          <w:rStyle w:val="lev"/>
          <w:bCs w:val="0"/>
          <w:sz w:val="28"/>
          <w:szCs w:val="24"/>
        </w:rPr>
      </w:pPr>
      <w:r w:rsidRPr="00D94EF6">
        <w:rPr>
          <w:b/>
          <w:sz w:val="28"/>
          <w:szCs w:val="24"/>
          <w:u w:val="single"/>
        </w:rPr>
        <w:t>Elément à observer</w:t>
      </w:r>
      <w:r w:rsidR="00C908A6">
        <w:rPr>
          <w:b/>
          <w:sz w:val="28"/>
          <w:szCs w:val="24"/>
        </w:rPr>
        <w:t> : La m</w:t>
      </w:r>
      <w:r w:rsidR="00F0474A" w:rsidRPr="00D94EF6">
        <w:rPr>
          <w:b/>
          <w:sz w:val="28"/>
          <w:szCs w:val="24"/>
        </w:rPr>
        <w:t xml:space="preserve">otivation et </w:t>
      </w:r>
      <w:r w:rsidR="00C908A6">
        <w:rPr>
          <w:b/>
          <w:sz w:val="28"/>
          <w:szCs w:val="24"/>
        </w:rPr>
        <w:t>l’</w:t>
      </w:r>
      <w:r w:rsidR="00F0474A" w:rsidRPr="00D94EF6">
        <w:rPr>
          <w:b/>
          <w:sz w:val="28"/>
          <w:szCs w:val="24"/>
        </w:rPr>
        <w:t>implication des apprenants dans les tâches</w:t>
      </w:r>
    </w:p>
    <w:p w:rsidR="00E40C88" w:rsidRPr="0009229B" w:rsidRDefault="00E40C88" w:rsidP="000B0409">
      <w:pPr>
        <w:spacing w:after="120" w:line="240" w:lineRule="auto"/>
        <w:jc w:val="both"/>
        <w:rPr>
          <w:rStyle w:val="lev"/>
          <w:sz w:val="24"/>
          <w:szCs w:val="24"/>
          <w:shd w:val="clear" w:color="auto" w:fill="FFFFFF"/>
        </w:rPr>
      </w:pPr>
    </w:p>
    <w:p w:rsidR="000B0409" w:rsidRPr="0009229B" w:rsidRDefault="000B0409" w:rsidP="000B0409">
      <w:pPr>
        <w:spacing w:after="120" w:line="240" w:lineRule="auto"/>
        <w:jc w:val="both"/>
        <w:rPr>
          <w:sz w:val="24"/>
          <w:szCs w:val="24"/>
        </w:rPr>
      </w:pPr>
      <w:r w:rsidRPr="0009229B">
        <w:rPr>
          <w:rStyle w:val="lev"/>
          <w:sz w:val="24"/>
          <w:szCs w:val="24"/>
          <w:shd w:val="clear" w:color="auto" w:fill="FFFFFF"/>
        </w:rPr>
        <w:t xml:space="preserve">Pour réussir des apprentissages, il faut plus que des capacités – il faut aussi être motivé et impliqué dans les tâches données! </w:t>
      </w:r>
      <w:r w:rsidRPr="0009229B">
        <w:rPr>
          <w:sz w:val="24"/>
          <w:szCs w:val="24"/>
        </w:rPr>
        <w:t xml:space="preserve">Dans les classes observées ont été vus des élèves répondant aux sollicitations de l’enseignant, mais pas assez investis dans les activités de classe qui ne leur semblent pas toujours motivantes et  qui ne les prédisposent pas à s’impliquer pour réussir leur apprentissage. </w:t>
      </w:r>
    </w:p>
    <w:p w:rsidR="000B0409" w:rsidRPr="0009229B" w:rsidRDefault="000B0409" w:rsidP="000B0409">
      <w:pPr>
        <w:spacing w:after="120" w:line="240" w:lineRule="auto"/>
        <w:jc w:val="both"/>
        <w:rPr>
          <w:sz w:val="24"/>
          <w:szCs w:val="24"/>
        </w:rPr>
      </w:pPr>
      <w:r w:rsidRPr="0009229B">
        <w:rPr>
          <w:sz w:val="24"/>
          <w:szCs w:val="24"/>
        </w:rPr>
        <w:t>Le rôle de l’enseignant dans la motivation et l’implication, la mobilisation des élèves sur des tâches s’exerce à deux niveaux :</w:t>
      </w:r>
    </w:p>
    <w:p w:rsidR="000B0409" w:rsidRPr="0009229B" w:rsidRDefault="000B0409" w:rsidP="000B0409">
      <w:pPr>
        <w:pStyle w:val="Paragraphedeliste"/>
        <w:numPr>
          <w:ilvl w:val="0"/>
          <w:numId w:val="1"/>
        </w:numPr>
        <w:spacing w:after="120" w:line="240" w:lineRule="auto"/>
        <w:jc w:val="both"/>
        <w:rPr>
          <w:rFonts w:asciiTheme="minorHAnsi" w:hAnsiTheme="minorHAnsi"/>
          <w:sz w:val="24"/>
          <w:szCs w:val="24"/>
        </w:rPr>
      </w:pPr>
      <w:r w:rsidRPr="0009229B">
        <w:rPr>
          <w:rFonts w:asciiTheme="minorHAnsi" w:hAnsiTheme="minorHAnsi"/>
          <w:sz w:val="24"/>
          <w:szCs w:val="24"/>
        </w:rPr>
        <w:t>au niveau relationnel, sa capacité à encourager, à mettre en confiance, à se montrer bienveillant, à créer un climat positif en classe, tout en étant juste en ne craignant pas de rappeler les règles de fonctionnement ;</w:t>
      </w:r>
    </w:p>
    <w:p w:rsidR="000B0409" w:rsidRPr="0009229B" w:rsidRDefault="000B0409" w:rsidP="000B0409">
      <w:pPr>
        <w:pStyle w:val="Paragraphedeliste"/>
        <w:numPr>
          <w:ilvl w:val="0"/>
          <w:numId w:val="1"/>
        </w:numPr>
        <w:spacing w:after="120" w:line="240" w:lineRule="auto"/>
        <w:jc w:val="both"/>
        <w:rPr>
          <w:rFonts w:asciiTheme="minorHAnsi" w:hAnsiTheme="minorHAnsi"/>
          <w:sz w:val="24"/>
          <w:szCs w:val="24"/>
        </w:rPr>
      </w:pPr>
      <w:r w:rsidRPr="0009229B">
        <w:rPr>
          <w:rFonts w:asciiTheme="minorHAnsi" w:hAnsiTheme="minorHAnsi"/>
          <w:sz w:val="24"/>
          <w:szCs w:val="24"/>
        </w:rPr>
        <w:t xml:space="preserve">au niveau </w:t>
      </w:r>
      <w:proofErr w:type="spellStart"/>
      <w:r w:rsidRPr="0009229B">
        <w:rPr>
          <w:rFonts w:asciiTheme="minorHAnsi" w:hAnsiTheme="minorHAnsi"/>
          <w:sz w:val="24"/>
          <w:szCs w:val="24"/>
        </w:rPr>
        <w:t>pédagogico</w:t>
      </w:r>
      <w:proofErr w:type="spellEnd"/>
      <w:r w:rsidRPr="0009229B">
        <w:rPr>
          <w:rFonts w:asciiTheme="minorHAnsi" w:hAnsiTheme="minorHAnsi"/>
          <w:sz w:val="24"/>
          <w:szCs w:val="24"/>
        </w:rPr>
        <w:t>-didactique en proposant des situations d’apprentissage de départ motivantes, qui semblent utiles à l’apprenant  et qui privilégient son implication.</w:t>
      </w:r>
    </w:p>
    <w:p w:rsidR="000B0409" w:rsidRPr="0009229B" w:rsidRDefault="000B0409" w:rsidP="000B0409">
      <w:pPr>
        <w:spacing w:after="120" w:line="240" w:lineRule="auto"/>
        <w:jc w:val="both"/>
        <w:rPr>
          <w:sz w:val="24"/>
          <w:szCs w:val="24"/>
        </w:rPr>
      </w:pPr>
      <w:r w:rsidRPr="0009229B">
        <w:rPr>
          <w:sz w:val="24"/>
          <w:szCs w:val="24"/>
        </w:rPr>
        <w:t>Et pour qu’un élève s’implique en classe, encore faut-il que l’enseignant se montre impliqué.</w:t>
      </w:r>
    </w:p>
    <w:p w:rsidR="000B0409" w:rsidRPr="0009229B" w:rsidRDefault="000B0409" w:rsidP="000B0409">
      <w:pPr>
        <w:spacing w:after="120" w:line="240" w:lineRule="auto"/>
        <w:jc w:val="both"/>
        <w:rPr>
          <w:sz w:val="24"/>
          <w:szCs w:val="24"/>
        </w:rPr>
      </w:pPr>
      <w:r w:rsidRPr="0009229B">
        <w:rPr>
          <w:sz w:val="24"/>
          <w:szCs w:val="24"/>
        </w:rPr>
        <w:t>Il faut en particulier :</w:t>
      </w:r>
    </w:p>
    <w:p w:rsidR="000B0409" w:rsidRPr="0009229B" w:rsidRDefault="000B0409" w:rsidP="000B0409">
      <w:pPr>
        <w:pStyle w:val="Paragraphedeliste"/>
        <w:numPr>
          <w:ilvl w:val="0"/>
          <w:numId w:val="1"/>
        </w:numPr>
        <w:spacing w:after="120" w:line="240" w:lineRule="auto"/>
        <w:jc w:val="both"/>
        <w:rPr>
          <w:rFonts w:asciiTheme="minorHAnsi" w:hAnsiTheme="minorHAnsi"/>
          <w:sz w:val="24"/>
          <w:szCs w:val="24"/>
        </w:rPr>
      </w:pPr>
      <w:r w:rsidRPr="0009229B">
        <w:rPr>
          <w:rFonts w:asciiTheme="minorHAnsi" w:hAnsiTheme="minorHAnsi"/>
          <w:sz w:val="24"/>
          <w:szCs w:val="24"/>
        </w:rPr>
        <w:t>montrer l’utilité, le sens des connaissances et des tâches d’apprentissage ;</w:t>
      </w:r>
    </w:p>
    <w:p w:rsidR="000B0409" w:rsidRPr="0009229B" w:rsidRDefault="000B0409" w:rsidP="000B0409">
      <w:pPr>
        <w:pStyle w:val="Paragraphedeliste"/>
        <w:numPr>
          <w:ilvl w:val="0"/>
          <w:numId w:val="1"/>
        </w:numPr>
        <w:spacing w:after="120" w:line="240" w:lineRule="auto"/>
        <w:jc w:val="both"/>
        <w:rPr>
          <w:rFonts w:asciiTheme="minorHAnsi" w:hAnsiTheme="minorHAnsi"/>
          <w:sz w:val="24"/>
          <w:szCs w:val="24"/>
        </w:rPr>
      </w:pPr>
      <w:r w:rsidRPr="0009229B">
        <w:rPr>
          <w:rFonts w:asciiTheme="minorHAnsi" w:hAnsiTheme="minorHAnsi"/>
          <w:sz w:val="24"/>
          <w:szCs w:val="24"/>
        </w:rPr>
        <w:t>proposer des tâches motivantes, nouvelles, diverses, voire des détours;</w:t>
      </w:r>
    </w:p>
    <w:p w:rsidR="000B0409" w:rsidRPr="0009229B" w:rsidRDefault="000B0409" w:rsidP="000B0409">
      <w:pPr>
        <w:pStyle w:val="Paragraphedeliste"/>
        <w:numPr>
          <w:ilvl w:val="0"/>
          <w:numId w:val="1"/>
        </w:numPr>
        <w:spacing w:after="120" w:line="240" w:lineRule="auto"/>
        <w:jc w:val="both"/>
        <w:rPr>
          <w:rFonts w:asciiTheme="minorHAnsi" w:hAnsiTheme="minorHAnsi"/>
          <w:sz w:val="24"/>
          <w:szCs w:val="24"/>
        </w:rPr>
      </w:pPr>
      <w:r w:rsidRPr="0009229B">
        <w:rPr>
          <w:rFonts w:asciiTheme="minorHAnsi" w:hAnsiTheme="minorHAnsi"/>
          <w:sz w:val="24"/>
          <w:szCs w:val="24"/>
        </w:rPr>
        <w:t>proposer des tâches avec un degré de défi raisonnable ;</w:t>
      </w:r>
    </w:p>
    <w:p w:rsidR="000B0409" w:rsidRPr="0009229B" w:rsidRDefault="000B0409" w:rsidP="000B0409">
      <w:pPr>
        <w:pStyle w:val="Paragraphedeliste"/>
        <w:numPr>
          <w:ilvl w:val="0"/>
          <w:numId w:val="1"/>
        </w:numPr>
        <w:spacing w:after="120" w:line="240" w:lineRule="auto"/>
        <w:jc w:val="both"/>
        <w:rPr>
          <w:rFonts w:asciiTheme="minorHAnsi" w:hAnsiTheme="minorHAnsi"/>
          <w:sz w:val="24"/>
          <w:szCs w:val="24"/>
        </w:rPr>
      </w:pPr>
      <w:r w:rsidRPr="0009229B">
        <w:rPr>
          <w:rFonts w:asciiTheme="minorHAnsi" w:hAnsiTheme="minorHAnsi"/>
          <w:sz w:val="24"/>
          <w:szCs w:val="24"/>
        </w:rPr>
        <w:t>aider les élèves à établir des buts personnels ;</w:t>
      </w:r>
    </w:p>
    <w:p w:rsidR="000B0409" w:rsidRPr="0009229B" w:rsidRDefault="000B0409" w:rsidP="000B0409">
      <w:pPr>
        <w:pStyle w:val="Paragraphedeliste"/>
        <w:numPr>
          <w:ilvl w:val="0"/>
          <w:numId w:val="1"/>
        </w:numPr>
        <w:spacing w:after="120" w:line="240" w:lineRule="auto"/>
        <w:jc w:val="both"/>
        <w:rPr>
          <w:rFonts w:asciiTheme="minorHAnsi" w:hAnsiTheme="minorHAnsi"/>
          <w:sz w:val="24"/>
          <w:szCs w:val="24"/>
        </w:rPr>
      </w:pPr>
      <w:r w:rsidRPr="0009229B">
        <w:rPr>
          <w:rFonts w:asciiTheme="minorHAnsi" w:hAnsiTheme="minorHAnsi"/>
          <w:sz w:val="24"/>
          <w:szCs w:val="24"/>
        </w:rPr>
        <w:t>poursuivre des buts de maîtrise plutôt que de performance ;</w:t>
      </w:r>
    </w:p>
    <w:p w:rsidR="000B0409" w:rsidRPr="0009229B" w:rsidRDefault="000B0409" w:rsidP="000B0409">
      <w:pPr>
        <w:pStyle w:val="Paragraphedeliste"/>
        <w:numPr>
          <w:ilvl w:val="0"/>
          <w:numId w:val="1"/>
        </w:numPr>
        <w:spacing w:after="120" w:line="240" w:lineRule="auto"/>
        <w:jc w:val="both"/>
        <w:rPr>
          <w:rFonts w:asciiTheme="minorHAnsi" w:hAnsiTheme="minorHAnsi"/>
          <w:sz w:val="24"/>
          <w:szCs w:val="24"/>
        </w:rPr>
      </w:pPr>
      <w:r w:rsidRPr="0009229B">
        <w:rPr>
          <w:rFonts w:asciiTheme="minorHAnsi" w:hAnsiTheme="minorHAnsi"/>
          <w:sz w:val="24"/>
          <w:szCs w:val="24"/>
        </w:rPr>
        <w:t>conduire les élèves à formuler ce qu’ils savent et savent faire ;</w:t>
      </w:r>
    </w:p>
    <w:p w:rsidR="000B0409" w:rsidRPr="0009229B" w:rsidRDefault="000B0409" w:rsidP="000B0409">
      <w:pPr>
        <w:pStyle w:val="Paragraphedeliste"/>
        <w:numPr>
          <w:ilvl w:val="0"/>
          <w:numId w:val="1"/>
        </w:numPr>
        <w:spacing w:after="120" w:line="240" w:lineRule="auto"/>
        <w:jc w:val="both"/>
        <w:rPr>
          <w:rFonts w:asciiTheme="minorHAnsi" w:hAnsiTheme="minorHAnsi"/>
          <w:sz w:val="24"/>
          <w:szCs w:val="24"/>
        </w:rPr>
      </w:pPr>
      <w:r w:rsidRPr="0009229B">
        <w:rPr>
          <w:rFonts w:asciiTheme="minorHAnsi" w:hAnsiTheme="minorHAnsi"/>
          <w:sz w:val="24"/>
          <w:szCs w:val="24"/>
        </w:rPr>
        <w:t xml:space="preserve">focaliser l’évaluation non pas sur la personne et les performances mais sur les progrès réalisés, valoriser l’effort personnel. </w:t>
      </w:r>
      <w:r w:rsidRPr="0009229B">
        <w:rPr>
          <w:rFonts w:asciiTheme="minorHAnsi" w:hAnsiTheme="minorHAnsi"/>
          <w:sz w:val="24"/>
          <w:szCs w:val="24"/>
        </w:rPr>
        <w:tab/>
      </w:r>
    </w:p>
    <w:p w:rsidR="0009229B" w:rsidRPr="0009229B" w:rsidRDefault="0009229B" w:rsidP="00E40C88">
      <w:pPr>
        <w:pStyle w:val="Paragraphedeliste"/>
        <w:spacing w:after="120" w:line="240" w:lineRule="auto"/>
        <w:jc w:val="both"/>
        <w:rPr>
          <w:rFonts w:asciiTheme="minorHAnsi" w:hAnsiTheme="minorHAnsi"/>
          <w:sz w:val="24"/>
          <w:szCs w:val="24"/>
        </w:rPr>
        <w:sectPr w:rsidR="0009229B" w:rsidRPr="0009229B" w:rsidSect="008C0A92">
          <w:pgSz w:w="11906" w:h="16838"/>
          <w:pgMar w:top="1417" w:right="1417" w:bottom="1276" w:left="1417" w:header="708" w:footer="708" w:gutter="0"/>
          <w:cols w:space="708"/>
          <w:docGrid w:linePitch="360"/>
        </w:sectPr>
      </w:pPr>
    </w:p>
    <w:tbl>
      <w:tblPr>
        <w:tblStyle w:val="Grilledutableau"/>
        <w:tblW w:w="16297" w:type="dxa"/>
        <w:tblLook w:val="04A0" w:firstRow="1" w:lastRow="0" w:firstColumn="1" w:lastColumn="0" w:noHBand="0" w:noVBand="1"/>
      </w:tblPr>
      <w:tblGrid>
        <w:gridCol w:w="3397"/>
        <w:gridCol w:w="3402"/>
        <w:gridCol w:w="3686"/>
        <w:gridCol w:w="3260"/>
        <w:gridCol w:w="2552"/>
      </w:tblGrid>
      <w:tr w:rsidR="00C908A6" w:rsidRPr="00A351BD" w:rsidTr="00C908A6">
        <w:tc>
          <w:tcPr>
            <w:tcW w:w="16297" w:type="dxa"/>
            <w:gridSpan w:val="5"/>
            <w:shd w:val="clear" w:color="auto" w:fill="EAF1DD" w:themeFill="accent3" w:themeFillTint="33"/>
            <w:vAlign w:val="center"/>
          </w:tcPr>
          <w:p w:rsidR="00C908A6" w:rsidRPr="00D94EF6" w:rsidRDefault="00C908A6" w:rsidP="00A351BD">
            <w:pPr>
              <w:spacing w:after="120"/>
              <w:jc w:val="center"/>
              <w:rPr>
                <w:b/>
                <w:sz w:val="28"/>
                <w:szCs w:val="24"/>
                <w:u w:val="single"/>
              </w:rPr>
            </w:pPr>
            <w:r w:rsidRPr="00D94EF6">
              <w:rPr>
                <w:b/>
                <w:sz w:val="28"/>
                <w:szCs w:val="24"/>
                <w:u w:val="single"/>
              </w:rPr>
              <w:lastRenderedPageBreak/>
              <w:t>Elément à observer</w:t>
            </w:r>
            <w:r>
              <w:rPr>
                <w:b/>
                <w:sz w:val="28"/>
                <w:szCs w:val="24"/>
              </w:rPr>
              <w:t> : La m</w:t>
            </w:r>
            <w:r w:rsidRPr="00D94EF6">
              <w:rPr>
                <w:b/>
                <w:sz w:val="28"/>
                <w:szCs w:val="24"/>
              </w:rPr>
              <w:t xml:space="preserve">otivation et </w:t>
            </w:r>
            <w:r>
              <w:rPr>
                <w:b/>
                <w:sz w:val="28"/>
                <w:szCs w:val="24"/>
              </w:rPr>
              <w:t>l’</w:t>
            </w:r>
            <w:r w:rsidRPr="00D94EF6">
              <w:rPr>
                <w:b/>
                <w:sz w:val="28"/>
                <w:szCs w:val="24"/>
              </w:rPr>
              <w:t>implication des apprenants dans les tâches</w:t>
            </w:r>
          </w:p>
        </w:tc>
      </w:tr>
      <w:tr w:rsidR="00C908A6" w:rsidRPr="003D4BDF" w:rsidTr="00547C35">
        <w:tc>
          <w:tcPr>
            <w:tcW w:w="6799" w:type="dxa"/>
            <w:gridSpan w:val="2"/>
            <w:shd w:val="clear" w:color="auto" w:fill="EAF1DD" w:themeFill="accent3" w:themeFillTint="33"/>
            <w:vAlign w:val="center"/>
          </w:tcPr>
          <w:p w:rsidR="00C908A6" w:rsidRPr="003D4BDF" w:rsidRDefault="00C908A6" w:rsidP="00081002">
            <w:pPr>
              <w:jc w:val="center"/>
              <w:rPr>
                <w:b/>
                <w:sz w:val="28"/>
                <w:szCs w:val="24"/>
              </w:rPr>
            </w:pPr>
            <w:r w:rsidRPr="003D4BDF">
              <w:rPr>
                <w:b/>
                <w:sz w:val="28"/>
                <w:szCs w:val="24"/>
              </w:rPr>
              <w:t>ENSEIGNANT</w:t>
            </w:r>
          </w:p>
        </w:tc>
        <w:tc>
          <w:tcPr>
            <w:tcW w:w="6946" w:type="dxa"/>
            <w:gridSpan w:val="2"/>
            <w:shd w:val="clear" w:color="auto" w:fill="EAF1DD" w:themeFill="accent3" w:themeFillTint="33"/>
            <w:vAlign w:val="center"/>
          </w:tcPr>
          <w:p w:rsidR="00C908A6" w:rsidRPr="003D4BDF" w:rsidRDefault="00C908A6" w:rsidP="00081002">
            <w:pPr>
              <w:jc w:val="center"/>
              <w:rPr>
                <w:b/>
                <w:sz w:val="28"/>
                <w:szCs w:val="24"/>
              </w:rPr>
            </w:pPr>
            <w:r w:rsidRPr="003D4BDF">
              <w:rPr>
                <w:b/>
                <w:sz w:val="28"/>
                <w:szCs w:val="24"/>
              </w:rPr>
              <w:t>ELEVES</w:t>
            </w:r>
          </w:p>
        </w:tc>
        <w:tc>
          <w:tcPr>
            <w:tcW w:w="2552" w:type="dxa"/>
            <w:vMerge w:val="restart"/>
            <w:shd w:val="clear" w:color="auto" w:fill="EAF1DD" w:themeFill="accent3" w:themeFillTint="33"/>
            <w:vAlign w:val="center"/>
          </w:tcPr>
          <w:p w:rsidR="00C908A6" w:rsidRPr="003D4BDF" w:rsidRDefault="00C908A6" w:rsidP="00C908A6">
            <w:pPr>
              <w:jc w:val="center"/>
              <w:rPr>
                <w:b/>
                <w:sz w:val="28"/>
                <w:szCs w:val="24"/>
              </w:rPr>
            </w:pPr>
            <w:r>
              <w:rPr>
                <w:b/>
                <w:sz w:val="28"/>
                <w:szCs w:val="24"/>
              </w:rPr>
              <w:t>ANALYSE</w:t>
            </w:r>
          </w:p>
        </w:tc>
      </w:tr>
      <w:tr w:rsidR="00C908A6" w:rsidRPr="003D4BDF" w:rsidTr="00547C35">
        <w:tc>
          <w:tcPr>
            <w:tcW w:w="3397" w:type="dxa"/>
            <w:shd w:val="clear" w:color="auto" w:fill="EAF1DD" w:themeFill="accent3" w:themeFillTint="33"/>
            <w:vAlign w:val="center"/>
          </w:tcPr>
          <w:p w:rsidR="00C908A6" w:rsidRPr="003D4BDF" w:rsidRDefault="00C908A6" w:rsidP="00081002">
            <w:pPr>
              <w:jc w:val="center"/>
              <w:rPr>
                <w:b/>
                <w:sz w:val="24"/>
                <w:szCs w:val="24"/>
              </w:rPr>
            </w:pPr>
            <w:r w:rsidRPr="003D4BDF">
              <w:rPr>
                <w:b/>
                <w:sz w:val="24"/>
                <w:szCs w:val="24"/>
              </w:rPr>
              <w:t>INDICATEURS</w:t>
            </w:r>
          </w:p>
        </w:tc>
        <w:tc>
          <w:tcPr>
            <w:tcW w:w="3402" w:type="dxa"/>
            <w:shd w:val="clear" w:color="auto" w:fill="EAF1DD" w:themeFill="accent3" w:themeFillTint="33"/>
            <w:vAlign w:val="center"/>
          </w:tcPr>
          <w:p w:rsidR="00C908A6" w:rsidRPr="003D4BDF" w:rsidRDefault="00C908A6" w:rsidP="00081002">
            <w:pPr>
              <w:jc w:val="center"/>
              <w:rPr>
                <w:b/>
                <w:sz w:val="24"/>
                <w:szCs w:val="24"/>
              </w:rPr>
            </w:pPr>
            <w:r w:rsidRPr="003D4BDF">
              <w:rPr>
                <w:b/>
                <w:sz w:val="24"/>
                <w:szCs w:val="24"/>
              </w:rPr>
              <w:t>INDICES</w:t>
            </w:r>
          </w:p>
          <w:p w:rsidR="00C908A6" w:rsidRPr="003D4BDF" w:rsidRDefault="00C908A6" w:rsidP="00212EA1">
            <w:pPr>
              <w:jc w:val="center"/>
              <w:rPr>
                <w:b/>
                <w:sz w:val="24"/>
                <w:szCs w:val="24"/>
              </w:rPr>
            </w:pPr>
            <w:r w:rsidRPr="003D4BDF">
              <w:rPr>
                <w:b/>
                <w:sz w:val="24"/>
                <w:szCs w:val="24"/>
              </w:rPr>
              <w:t xml:space="preserve">à prélever dans </w:t>
            </w:r>
            <w:r>
              <w:rPr>
                <w:b/>
                <w:sz w:val="24"/>
                <w:szCs w:val="24"/>
              </w:rPr>
              <w:t>le film</w:t>
            </w:r>
          </w:p>
        </w:tc>
        <w:tc>
          <w:tcPr>
            <w:tcW w:w="3686" w:type="dxa"/>
            <w:shd w:val="clear" w:color="auto" w:fill="EAF1DD" w:themeFill="accent3" w:themeFillTint="33"/>
            <w:vAlign w:val="center"/>
          </w:tcPr>
          <w:p w:rsidR="00C908A6" w:rsidRPr="003D4BDF" w:rsidRDefault="00C908A6" w:rsidP="00081002">
            <w:pPr>
              <w:jc w:val="center"/>
              <w:rPr>
                <w:b/>
                <w:sz w:val="24"/>
                <w:szCs w:val="24"/>
              </w:rPr>
            </w:pPr>
            <w:r w:rsidRPr="003D4BDF">
              <w:rPr>
                <w:b/>
                <w:sz w:val="24"/>
                <w:szCs w:val="24"/>
              </w:rPr>
              <w:t>INDICATEURS</w:t>
            </w:r>
          </w:p>
        </w:tc>
        <w:tc>
          <w:tcPr>
            <w:tcW w:w="3260" w:type="dxa"/>
            <w:shd w:val="clear" w:color="auto" w:fill="EAF1DD" w:themeFill="accent3" w:themeFillTint="33"/>
            <w:vAlign w:val="center"/>
          </w:tcPr>
          <w:p w:rsidR="00C908A6" w:rsidRPr="003D4BDF" w:rsidRDefault="00C908A6" w:rsidP="00081002">
            <w:pPr>
              <w:jc w:val="center"/>
              <w:rPr>
                <w:b/>
                <w:sz w:val="24"/>
                <w:szCs w:val="24"/>
              </w:rPr>
            </w:pPr>
            <w:r w:rsidRPr="003D4BDF">
              <w:rPr>
                <w:b/>
                <w:sz w:val="24"/>
                <w:szCs w:val="24"/>
              </w:rPr>
              <w:t>INDICES</w:t>
            </w:r>
          </w:p>
          <w:p w:rsidR="00C908A6" w:rsidRPr="003D4BDF" w:rsidRDefault="00C908A6" w:rsidP="00212EA1">
            <w:pPr>
              <w:jc w:val="center"/>
              <w:rPr>
                <w:b/>
                <w:sz w:val="24"/>
                <w:szCs w:val="24"/>
              </w:rPr>
            </w:pPr>
            <w:r w:rsidRPr="003D4BDF">
              <w:rPr>
                <w:b/>
                <w:sz w:val="24"/>
                <w:szCs w:val="24"/>
              </w:rPr>
              <w:t xml:space="preserve">à prélever dans </w:t>
            </w:r>
            <w:r>
              <w:rPr>
                <w:b/>
                <w:sz w:val="24"/>
                <w:szCs w:val="24"/>
              </w:rPr>
              <w:t>le film</w:t>
            </w:r>
          </w:p>
        </w:tc>
        <w:tc>
          <w:tcPr>
            <w:tcW w:w="2552" w:type="dxa"/>
            <w:vMerge/>
            <w:shd w:val="clear" w:color="auto" w:fill="EAF1DD" w:themeFill="accent3" w:themeFillTint="33"/>
          </w:tcPr>
          <w:p w:rsidR="00C908A6" w:rsidRPr="003D4BDF" w:rsidRDefault="00C908A6" w:rsidP="00081002">
            <w:pPr>
              <w:jc w:val="center"/>
              <w:rPr>
                <w:b/>
                <w:sz w:val="24"/>
                <w:szCs w:val="24"/>
              </w:rPr>
            </w:pPr>
          </w:p>
        </w:tc>
      </w:tr>
      <w:tr w:rsidR="00547C35" w:rsidRPr="00A351BD" w:rsidTr="00547C35">
        <w:tc>
          <w:tcPr>
            <w:tcW w:w="3397" w:type="dxa"/>
            <w:vAlign w:val="center"/>
          </w:tcPr>
          <w:p w:rsidR="00C908A6" w:rsidRPr="00A351BD" w:rsidRDefault="004C34BE" w:rsidP="006019EB">
            <w:pPr>
              <w:rPr>
                <w:lang w:eastAsia="fr-FR"/>
              </w:rPr>
            </w:pPr>
            <w:r>
              <w:rPr>
                <w:lang w:eastAsia="fr-FR"/>
              </w:rPr>
              <w:t xml:space="preserve">1. </w:t>
            </w:r>
            <w:r w:rsidR="00C908A6">
              <w:rPr>
                <w:lang w:eastAsia="fr-FR"/>
              </w:rPr>
              <w:t>Présente le sens</w:t>
            </w:r>
            <w:r w:rsidR="00C908A6" w:rsidRPr="00A351BD">
              <w:rPr>
                <w:lang w:eastAsia="fr-FR"/>
              </w:rPr>
              <w:t xml:space="preserve"> de l’activité, la situation de manière contextualisée, fournit une mise en situation significative</w:t>
            </w:r>
          </w:p>
        </w:tc>
        <w:tc>
          <w:tcPr>
            <w:tcW w:w="3402" w:type="dxa"/>
            <w:vAlign w:val="center"/>
          </w:tcPr>
          <w:p w:rsidR="00C908A6" w:rsidRPr="00A351BD" w:rsidRDefault="00C908A6" w:rsidP="006019EB"/>
        </w:tc>
        <w:tc>
          <w:tcPr>
            <w:tcW w:w="3686" w:type="dxa"/>
            <w:vAlign w:val="center"/>
          </w:tcPr>
          <w:p w:rsidR="00C908A6" w:rsidRPr="00A351BD" w:rsidRDefault="004C34BE" w:rsidP="00C908A6">
            <w:r>
              <w:t xml:space="preserve">1. </w:t>
            </w:r>
            <w:r w:rsidR="00C908A6" w:rsidRPr="00A351BD">
              <w:t>Manifestent leur compréhension</w:t>
            </w:r>
            <w:r w:rsidR="00C908A6">
              <w:t xml:space="preserve">, </w:t>
            </w:r>
            <w:r w:rsidR="00C908A6" w:rsidRPr="00A351BD">
              <w:t>fournissent des exemples,</w:t>
            </w:r>
            <w:r w:rsidR="00C908A6">
              <w:t xml:space="preserve"> des illustrations vécues, etc.</w:t>
            </w:r>
          </w:p>
        </w:tc>
        <w:tc>
          <w:tcPr>
            <w:tcW w:w="3260" w:type="dxa"/>
            <w:vAlign w:val="center"/>
          </w:tcPr>
          <w:p w:rsidR="00C908A6" w:rsidRPr="00A351BD" w:rsidRDefault="00C908A6" w:rsidP="006019EB"/>
        </w:tc>
        <w:tc>
          <w:tcPr>
            <w:tcW w:w="2552" w:type="dxa"/>
          </w:tcPr>
          <w:p w:rsidR="00C908A6" w:rsidRPr="00A351BD" w:rsidRDefault="00C908A6" w:rsidP="006019EB"/>
        </w:tc>
      </w:tr>
      <w:tr w:rsidR="00547C35" w:rsidRPr="00A351BD" w:rsidTr="00547C35">
        <w:tc>
          <w:tcPr>
            <w:tcW w:w="3397" w:type="dxa"/>
            <w:vAlign w:val="center"/>
          </w:tcPr>
          <w:p w:rsidR="00C908A6" w:rsidRPr="00A351BD" w:rsidRDefault="004C34BE" w:rsidP="00C908A6">
            <w:pPr>
              <w:rPr>
                <w:lang w:eastAsia="fr-FR"/>
              </w:rPr>
            </w:pPr>
            <w:r>
              <w:rPr>
                <w:lang w:eastAsia="fr-FR"/>
              </w:rPr>
              <w:t xml:space="preserve">2. </w:t>
            </w:r>
            <w:r w:rsidR="00C908A6" w:rsidRPr="00A351BD">
              <w:rPr>
                <w:lang w:eastAsia="fr-FR"/>
              </w:rPr>
              <w:t>Présente l'utilité des connaissances</w:t>
            </w:r>
            <w:r w:rsidR="00C908A6">
              <w:rPr>
                <w:lang w:eastAsia="fr-FR"/>
              </w:rPr>
              <w:t xml:space="preserve"> en apportant des exemples</w:t>
            </w:r>
            <w:r w:rsidR="00C908A6" w:rsidRPr="00A351BD">
              <w:t>, aide à faire des liens</w:t>
            </w:r>
          </w:p>
        </w:tc>
        <w:tc>
          <w:tcPr>
            <w:tcW w:w="3402" w:type="dxa"/>
            <w:vAlign w:val="center"/>
          </w:tcPr>
          <w:p w:rsidR="00C908A6" w:rsidRPr="00A351BD" w:rsidRDefault="00C908A6" w:rsidP="006019EB"/>
        </w:tc>
        <w:tc>
          <w:tcPr>
            <w:tcW w:w="3686" w:type="dxa"/>
            <w:vAlign w:val="center"/>
          </w:tcPr>
          <w:p w:rsidR="00C908A6" w:rsidRPr="00A351BD" w:rsidRDefault="004C34BE" w:rsidP="006019EB">
            <w:r>
              <w:t xml:space="preserve">2. </w:t>
            </w:r>
            <w:r w:rsidR="00C908A6" w:rsidRPr="00A351BD">
              <w:t>Situent le domaine d'utilisation des connaissances, donnent des exemples, etc.</w:t>
            </w:r>
          </w:p>
        </w:tc>
        <w:tc>
          <w:tcPr>
            <w:tcW w:w="3260" w:type="dxa"/>
            <w:vAlign w:val="center"/>
          </w:tcPr>
          <w:p w:rsidR="00C908A6" w:rsidRPr="00A351BD" w:rsidRDefault="00C908A6" w:rsidP="006019EB"/>
        </w:tc>
        <w:tc>
          <w:tcPr>
            <w:tcW w:w="2552" w:type="dxa"/>
          </w:tcPr>
          <w:p w:rsidR="00C908A6" w:rsidRPr="00A351BD" w:rsidRDefault="00C908A6" w:rsidP="006019EB"/>
        </w:tc>
      </w:tr>
      <w:tr w:rsidR="00547C35" w:rsidRPr="00A351BD" w:rsidTr="00547C35">
        <w:tc>
          <w:tcPr>
            <w:tcW w:w="3397" w:type="dxa"/>
            <w:vAlign w:val="center"/>
          </w:tcPr>
          <w:p w:rsidR="00C908A6" w:rsidRPr="00A351BD" w:rsidRDefault="004C34BE" w:rsidP="006019EB">
            <w:pPr>
              <w:rPr>
                <w:lang w:eastAsia="fr-FR"/>
              </w:rPr>
            </w:pPr>
            <w:r>
              <w:rPr>
                <w:lang w:eastAsia="fr-FR"/>
              </w:rPr>
              <w:t xml:space="preserve">3. </w:t>
            </w:r>
            <w:r w:rsidR="00C908A6" w:rsidRPr="00A351BD">
              <w:rPr>
                <w:lang w:eastAsia="fr-FR"/>
              </w:rPr>
              <w:t xml:space="preserve">Met à disposition le matériel, des supports </w:t>
            </w:r>
          </w:p>
        </w:tc>
        <w:tc>
          <w:tcPr>
            <w:tcW w:w="3402" w:type="dxa"/>
            <w:vAlign w:val="center"/>
          </w:tcPr>
          <w:p w:rsidR="00C908A6" w:rsidRPr="00A351BD" w:rsidRDefault="00C908A6" w:rsidP="006019EB"/>
        </w:tc>
        <w:tc>
          <w:tcPr>
            <w:tcW w:w="3686" w:type="dxa"/>
            <w:vAlign w:val="center"/>
          </w:tcPr>
          <w:p w:rsidR="00C908A6" w:rsidRPr="00A351BD" w:rsidRDefault="004C34BE" w:rsidP="006019EB">
            <w:r>
              <w:t xml:space="preserve">3. </w:t>
            </w:r>
            <w:r w:rsidR="00C908A6" w:rsidRPr="00A351BD">
              <w:t>Manipulent le matériel, les supports</w:t>
            </w:r>
          </w:p>
        </w:tc>
        <w:tc>
          <w:tcPr>
            <w:tcW w:w="3260" w:type="dxa"/>
            <w:vAlign w:val="center"/>
          </w:tcPr>
          <w:p w:rsidR="00C908A6" w:rsidRPr="00A351BD" w:rsidRDefault="00C908A6" w:rsidP="006019EB"/>
        </w:tc>
        <w:tc>
          <w:tcPr>
            <w:tcW w:w="2552" w:type="dxa"/>
          </w:tcPr>
          <w:p w:rsidR="00C908A6" w:rsidRPr="00A351BD" w:rsidRDefault="00C908A6" w:rsidP="006019EB"/>
        </w:tc>
      </w:tr>
      <w:tr w:rsidR="00547C35" w:rsidRPr="00A351BD" w:rsidTr="00547C35">
        <w:tc>
          <w:tcPr>
            <w:tcW w:w="3397" w:type="dxa"/>
            <w:vAlign w:val="center"/>
          </w:tcPr>
          <w:p w:rsidR="00C908A6" w:rsidRPr="00A351BD" w:rsidRDefault="004C34BE" w:rsidP="006019EB">
            <w:pPr>
              <w:rPr>
                <w:highlight w:val="yellow"/>
                <w:lang w:eastAsia="fr-FR"/>
              </w:rPr>
            </w:pPr>
            <w:r>
              <w:rPr>
                <w:lang w:eastAsia="fr-FR"/>
              </w:rPr>
              <w:t xml:space="preserve">4. </w:t>
            </w:r>
            <w:r w:rsidR="00C908A6" w:rsidRPr="00A351BD">
              <w:rPr>
                <w:lang w:eastAsia="fr-FR"/>
              </w:rPr>
              <w:t xml:space="preserve">Propose des tâches motivantes </w:t>
            </w:r>
            <w:r w:rsidR="00C908A6" w:rsidRPr="00A351BD">
              <w:t>qui ont du sens pour l'élève</w:t>
            </w:r>
          </w:p>
        </w:tc>
        <w:tc>
          <w:tcPr>
            <w:tcW w:w="3402" w:type="dxa"/>
            <w:vAlign w:val="center"/>
          </w:tcPr>
          <w:p w:rsidR="00C908A6" w:rsidRPr="00A351BD" w:rsidRDefault="00C908A6" w:rsidP="006019EB"/>
        </w:tc>
        <w:tc>
          <w:tcPr>
            <w:tcW w:w="3686" w:type="dxa"/>
            <w:vAlign w:val="center"/>
          </w:tcPr>
          <w:p w:rsidR="00C908A6" w:rsidRPr="00A351BD" w:rsidRDefault="004C34BE" w:rsidP="006019EB">
            <w:r>
              <w:t xml:space="preserve">4. </w:t>
            </w:r>
            <w:r w:rsidR="00C908A6" w:rsidRPr="00A351BD">
              <w:t xml:space="preserve">Réagissent à des situations </w:t>
            </w:r>
            <w:r w:rsidR="00C908A6">
              <w:t xml:space="preserve">signifiantes, </w:t>
            </w:r>
            <w:r w:rsidR="00C908A6" w:rsidRPr="00A351BD">
              <w:t>font</w:t>
            </w:r>
            <w:r w:rsidR="00C908A6">
              <w:t xml:space="preserve"> des liens avec leur vécu</w:t>
            </w:r>
          </w:p>
        </w:tc>
        <w:tc>
          <w:tcPr>
            <w:tcW w:w="3260" w:type="dxa"/>
            <w:vAlign w:val="center"/>
          </w:tcPr>
          <w:p w:rsidR="00C908A6" w:rsidRPr="00A351BD" w:rsidRDefault="00C908A6" w:rsidP="006019EB"/>
        </w:tc>
        <w:tc>
          <w:tcPr>
            <w:tcW w:w="2552" w:type="dxa"/>
          </w:tcPr>
          <w:p w:rsidR="00C908A6" w:rsidRPr="00A351BD" w:rsidRDefault="00C908A6" w:rsidP="006019EB"/>
        </w:tc>
      </w:tr>
      <w:tr w:rsidR="00547C35" w:rsidRPr="00A351BD" w:rsidTr="00547C35">
        <w:tc>
          <w:tcPr>
            <w:tcW w:w="3397" w:type="dxa"/>
            <w:vAlign w:val="center"/>
          </w:tcPr>
          <w:p w:rsidR="00C908A6" w:rsidRPr="00A351BD" w:rsidRDefault="004C34BE" w:rsidP="006019EB">
            <w:pPr>
              <w:rPr>
                <w:lang w:eastAsia="fr-FR"/>
              </w:rPr>
            </w:pPr>
            <w:r>
              <w:rPr>
                <w:lang w:eastAsia="fr-FR"/>
              </w:rPr>
              <w:t xml:space="preserve">5. </w:t>
            </w:r>
            <w:r w:rsidR="00C908A6" w:rsidRPr="00A351BD">
              <w:rPr>
                <w:lang w:eastAsia="fr-FR"/>
              </w:rPr>
              <w:t>Formule des consignes précises  qui engagent dans la tâche</w:t>
            </w:r>
          </w:p>
        </w:tc>
        <w:tc>
          <w:tcPr>
            <w:tcW w:w="3402" w:type="dxa"/>
            <w:vAlign w:val="center"/>
          </w:tcPr>
          <w:p w:rsidR="00C908A6" w:rsidRPr="00A351BD" w:rsidRDefault="00C908A6" w:rsidP="006019EB"/>
        </w:tc>
        <w:tc>
          <w:tcPr>
            <w:tcW w:w="3686" w:type="dxa"/>
            <w:vAlign w:val="center"/>
          </w:tcPr>
          <w:p w:rsidR="00C908A6" w:rsidRPr="00A351BD" w:rsidRDefault="004C34BE" w:rsidP="006019EB">
            <w:r>
              <w:t xml:space="preserve">5. </w:t>
            </w:r>
            <w:r w:rsidR="00C908A6" w:rsidRPr="00A351BD">
              <w:t>S’engagent individuellement dans la tâche</w:t>
            </w:r>
          </w:p>
        </w:tc>
        <w:tc>
          <w:tcPr>
            <w:tcW w:w="3260" w:type="dxa"/>
            <w:vAlign w:val="center"/>
          </w:tcPr>
          <w:p w:rsidR="00C908A6" w:rsidRPr="00A351BD" w:rsidRDefault="00C908A6" w:rsidP="006019EB"/>
        </w:tc>
        <w:tc>
          <w:tcPr>
            <w:tcW w:w="2552" w:type="dxa"/>
          </w:tcPr>
          <w:p w:rsidR="00C908A6" w:rsidRPr="00A351BD" w:rsidRDefault="00C908A6" w:rsidP="006019EB"/>
        </w:tc>
      </w:tr>
      <w:tr w:rsidR="00547C35" w:rsidRPr="00A351BD" w:rsidTr="00547C35">
        <w:tc>
          <w:tcPr>
            <w:tcW w:w="3397" w:type="dxa"/>
            <w:vAlign w:val="center"/>
          </w:tcPr>
          <w:p w:rsidR="00C908A6" w:rsidRPr="00A351BD" w:rsidRDefault="004C34BE" w:rsidP="006019EB">
            <w:pPr>
              <w:rPr>
                <w:lang w:eastAsia="fr-FR"/>
              </w:rPr>
            </w:pPr>
            <w:r>
              <w:t xml:space="preserve">6. </w:t>
            </w:r>
            <w:r w:rsidR="00C908A6" w:rsidRPr="00A351BD">
              <w:t>Propose</w:t>
            </w:r>
            <w:r w:rsidR="00C908A6" w:rsidRPr="00A351BD">
              <w:rPr>
                <w:lang w:eastAsia="fr-FR"/>
              </w:rPr>
              <w:t xml:space="preserve"> un défi à relever, un problème à résoudre</w:t>
            </w:r>
          </w:p>
        </w:tc>
        <w:tc>
          <w:tcPr>
            <w:tcW w:w="3402" w:type="dxa"/>
            <w:vAlign w:val="center"/>
          </w:tcPr>
          <w:p w:rsidR="00C908A6" w:rsidRPr="00A351BD" w:rsidRDefault="00C908A6" w:rsidP="006019EB"/>
        </w:tc>
        <w:tc>
          <w:tcPr>
            <w:tcW w:w="3686" w:type="dxa"/>
            <w:vAlign w:val="center"/>
          </w:tcPr>
          <w:p w:rsidR="00C908A6" w:rsidRPr="00A351BD" w:rsidRDefault="004C34BE" w:rsidP="006019EB">
            <w:r>
              <w:t xml:space="preserve">6. </w:t>
            </w:r>
            <w:r w:rsidR="00C908A6" w:rsidRPr="00A351BD">
              <w:t>Mobilisent leurs connaissances antérieures pour surmonter l'obstacle</w:t>
            </w:r>
          </w:p>
        </w:tc>
        <w:tc>
          <w:tcPr>
            <w:tcW w:w="3260" w:type="dxa"/>
            <w:vAlign w:val="center"/>
          </w:tcPr>
          <w:p w:rsidR="00C908A6" w:rsidRPr="00A351BD" w:rsidRDefault="00C908A6" w:rsidP="006019EB"/>
        </w:tc>
        <w:tc>
          <w:tcPr>
            <w:tcW w:w="2552" w:type="dxa"/>
          </w:tcPr>
          <w:p w:rsidR="00C908A6" w:rsidRPr="00A351BD" w:rsidRDefault="00C908A6" w:rsidP="006019EB"/>
        </w:tc>
      </w:tr>
      <w:tr w:rsidR="00547C35" w:rsidRPr="00A351BD" w:rsidTr="00547C35">
        <w:tc>
          <w:tcPr>
            <w:tcW w:w="3397" w:type="dxa"/>
            <w:vAlign w:val="center"/>
          </w:tcPr>
          <w:p w:rsidR="00C908A6" w:rsidRPr="00A351BD" w:rsidRDefault="004C34BE" w:rsidP="006019EB">
            <w:pPr>
              <w:rPr>
                <w:lang w:eastAsia="fr-FR"/>
              </w:rPr>
            </w:pPr>
            <w:r>
              <w:rPr>
                <w:lang w:eastAsia="fr-FR"/>
              </w:rPr>
              <w:t xml:space="preserve">7. </w:t>
            </w:r>
            <w:r w:rsidR="00C908A6" w:rsidRPr="00A351BD">
              <w:rPr>
                <w:lang w:eastAsia="fr-FR"/>
              </w:rPr>
              <w:t>Fait mobiliser les prérequis  (</w:t>
            </w:r>
            <w:r w:rsidR="00C908A6" w:rsidRPr="00A351BD">
              <w:t>questions de révision, etc.)</w:t>
            </w:r>
          </w:p>
        </w:tc>
        <w:tc>
          <w:tcPr>
            <w:tcW w:w="3402" w:type="dxa"/>
            <w:vAlign w:val="center"/>
          </w:tcPr>
          <w:p w:rsidR="00C908A6" w:rsidRPr="00A351BD" w:rsidRDefault="00C908A6" w:rsidP="006019EB"/>
        </w:tc>
        <w:tc>
          <w:tcPr>
            <w:tcW w:w="3686" w:type="dxa"/>
            <w:vAlign w:val="center"/>
          </w:tcPr>
          <w:p w:rsidR="00C908A6" w:rsidRPr="00A351BD" w:rsidRDefault="004C34BE" w:rsidP="006019EB">
            <w:r>
              <w:t xml:space="preserve">7. </w:t>
            </w:r>
            <w:r w:rsidR="00C908A6" w:rsidRPr="00A351BD">
              <w:t>Réagissent en fournissant les réponses attendues</w:t>
            </w:r>
          </w:p>
        </w:tc>
        <w:tc>
          <w:tcPr>
            <w:tcW w:w="3260" w:type="dxa"/>
            <w:vAlign w:val="center"/>
          </w:tcPr>
          <w:p w:rsidR="00C908A6" w:rsidRPr="00A351BD" w:rsidRDefault="00C908A6" w:rsidP="006019EB"/>
        </w:tc>
        <w:tc>
          <w:tcPr>
            <w:tcW w:w="2552" w:type="dxa"/>
          </w:tcPr>
          <w:p w:rsidR="00C908A6" w:rsidRPr="00A351BD" w:rsidRDefault="00C908A6" w:rsidP="006019EB"/>
        </w:tc>
      </w:tr>
      <w:tr w:rsidR="00547C35" w:rsidRPr="00A351BD" w:rsidTr="00547C35">
        <w:tc>
          <w:tcPr>
            <w:tcW w:w="3397" w:type="dxa"/>
            <w:vAlign w:val="center"/>
          </w:tcPr>
          <w:p w:rsidR="00C908A6" w:rsidRPr="00A351BD" w:rsidRDefault="004C34BE" w:rsidP="006019EB">
            <w:pPr>
              <w:rPr>
                <w:lang w:eastAsia="fr-FR"/>
              </w:rPr>
            </w:pPr>
            <w:r>
              <w:rPr>
                <w:lang w:eastAsia="fr-FR"/>
              </w:rPr>
              <w:t xml:space="preserve">8. </w:t>
            </w:r>
            <w:r w:rsidR="00C908A6" w:rsidRPr="00A351BD">
              <w:rPr>
                <w:lang w:eastAsia="fr-FR"/>
              </w:rPr>
              <w:t>Organise et veille à la mise en œuvre du travail individuel</w:t>
            </w:r>
          </w:p>
        </w:tc>
        <w:tc>
          <w:tcPr>
            <w:tcW w:w="3402" w:type="dxa"/>
            <w:vAlign w:val="center"/>
          </w:tcPr>
          <w:p w:rsidR="00C908A6" w:rsidRPr="00A351BD" w:rsidRDefault="00C908A6" w:rsidP="006019EB"/>
        </w:tc>
        <w:tc>
          <w:tcPr>
            <w:tcW w:w="3686" w:type="dxa"/>
            <w:vAlign w:val="center"/>
          </w:tcPr>
          <w:p w:rsidR="00C908A6" w:rsidRPr="00A351BD" w:rsidRDefault="004C34BE" w:rsidP="006019EB">
            <w:r>
              <w:t xml:space="preserve">8. </w:t>
            </w:r>
            <w:r w:rsidR="00C908A6" w:rsidRPr="00A351BD">
              <w:t xml:space="preserve">Traitent la tâche individuellement </w:t>
            </w:r>
          </w:p>
        </w:tc>
        <w:tc>
          <w:tcPr>
            <w:tcW w:w="3260" w:type="dxa"/>
            <w:vAlign w:val="center"/>
          </w:tcPr>
          <w:p w:rsidR="00C908A6" w:rsidRPr="00A351BD" w:rsidRDefault="00C908A6" w:rsidP="006019EB"/>
        </w:tc>
        <w:tc>
          <w:tcPr>
            <w:tcW w:w="2552" w:type="dxa"/>
          </w:tcPr>
          <w:p w:rsidR="00C908A6" w:rsidRPr="00A351BD" w:rsidRDefault="00C908A6" w:rsidP="006019EB"/>
        </w:tc>
      </w:tr>
      <w:tr w:rsidR="00547C35" w:rsidRPr="00A351BD" w:rsidTr="00547C35">
        <w:tc>
          <w:tcPr>
            <w:tcW w:w="3397" w:type="dxa"/>
            <w:vAlign w:val="center"/>
          </w:tcPr>
          <w:p w:rsidR="00C908A6" w:rsidRPr="00A351BD" w:rsidRDefault="004C34BE" w:rsidP="006019EB">
            <w:pPr>
              <w:rPr>
                <w:lang w:eastAsia="fr-FR"/>
              </w:rPr>
            </w:pPr>
            <w:r>
              <w:rPr>
                <w:lang w:eastAsia="fr-FR"/>
              </w:rPr>
              <w:t xml:space="preserve">9. </w:t>
            </w:r>
            <w:r w:rsidR="00C908A6" w:rsidRPr="00A351BD">
              <w:rPr>
                <w:lang w:eastAsia="fr-FR"/>
              </w:rPr>
              <w:t>Organise et accompagne le travail en équipe et entre pairs</w:t>
            </w:r>
          </w:p>
        </w:tc>
        <w:tc>
          <w:tcPr>
            <w:tcW w:w="3402" w:type="dxa"/>
            <w:vAlign w:val="center"/>
          </w:tcPr>
          <w:p w:rsidR="00C908A6" w:rsidRPr="00A351BD" w:rsidRDefault="00C908A6" w:rsidP="006019EB"/>
        </w:tc>
        <w:tc>
          <w:tcPr>
            <w:tcW w:w="3686" w:type="dxa"/>
            <w:vAlign w:val="center"/>
          </w:tcPr>
          <w:p w:rsidR="00C908A6" w:rsidRPr="00A351BD" w:rsidRDefault="004C34BE" w:rsidP="006019EB">
            <w:r>
              <w:t xml:space="preserve">9. </w:t>
            </w:r>
            <w:r w:rsidR="00C908A6" w:rsidRPr="00A351BD">
              <w:t>Echangent, construisent et stabilisent une production commune</w:t>
            </w:r>
          </w:p>
        </w:tc>
        <w:tc>
          <w:tcPr>
            <w:tcW w:w="3260" w:type="dxa"/>
            <w:vAlign w:val="center"/>
          </w:tcPr>
          <w:p w:rsidR="00C908A6" w:rsidRPr="00A351BD" w:rsidRDefault="00C908A6" w:rsidP="006019EB"/>
        </w:tc>
        <w:tc>
          <w:tcPr>
            <w:tcW w:w="2552" w:type="dxa"/>
          </w:tcPr>
          <w:p w:rsidR="00C908A6" w:rsidRPr="00A351BD" w:rsidRDefault="00C908A6" w:rsidP="006019EB"/>
        </w:tc>
      </w:tr>
      <w:tr w:rsidR="00547C35" w:rsidRPr="00A351BD" w:rsidTr="00547C35">
        <w:tc>
          <w:tcPr>
            <w:tcW w:w="3397" w:type="dxa"/>
            <w:vAlign w:val="center"/>
          </w:tcPr>
          <w:p w:rsidR="00C908A6" w:rsidRPr="00A351BD" w:rsidRDefault="004C34BE" w:rsidP="006019EB">
            <w:pPr>
              <w:rPr>
                <w:lang w:eastAsia="fr-FR"/>
              </w:rPr>
            </w:pPr>
            <w:r>
              <w:rPr>
                <w:lang w:eastAsia="fr-FR"/>
              </w:rPr>
              <w:t xml:space="preserve">10. </w:t>
            </w:r>
            <w:r w:rsidR="00C908A6" w:rsidRPr="00A351BD">
              <w:rPr>
                <w:lang w:eastAsia="fr-FR"/>
              </w:rPr>
              <w:t>Apporte un  soutien aux  élèves en difficulté (</w:t>
            </w:r>
            <w:r w:rsidR="00C908A6" w:rsidRPr="00A351BD">
              <w:t>étayages)</w:t>
            </w:r>
          </w:p>
        </w:tc>
        <w:tc>
          <w:tcPr>
            <w:tcW w:w="3402" w:type="dxa"/>
            <w:vAlign w:val="center"/>
          </w:tcPr>
          <w:p w:rsidR="00C908A6" w:rsidRPr="00A351BD" w:rsidRDefault="00C908A6" w:rsidP="006019EB"/>
        </w:tc>
        <w:tc>
          <w:tcPr>
            <w:tcW w:w="3686" w:type="dxa"/>
            <w:vAlign w:val="center"/>
          </w:tcPr>
          <w:p w:rsidR="00C908A6" w:rsidRPr="00A351BD" w:rsidRDefault="004C34BE" w:rsidP="006019EB">
            <w:r>
              <w:t xml:space="preserve">10. </w:t>
            </w:r>
            <w:r w:rsidR="00C908A6" w:rsidRPr="00A351BD">
              <w:t>Réagissent, surmontent les obstacles</w:t>
            </w:r>
          </w:p>
        </w:tc>
        <w:tc>
          <w:tcPr>
            <w:tcW w:w="3260" w:type="dxa"/>
            <w:vAlign w:val="center"/>
          </w:tcPr>
          <w:p w:rsidR="00C908A6" w:rsidRPr="00A351BD" w:rsidRDefault="00C908A6" w:rsidP="006019EB"/>
        </w:tc>
        <w:tc>
          <w:tcPr>
            <w:tcW w:w="2552" w:type="dxa"/>
          </w:tcPr>
          <w:p w:rsidR="00C908A6" w:rsidRPr="00A351BD" w:rsidRDefault="00C908A6" w:rsidP="006019EB"/>
        </w:tc>
      </w:tr>
      <w:tr w:rsidR="00547C35" w:rsidRPr="00A351BD" w:rsidTr="00547C35">
        <w:tc>
          <w:tcPr>
            <w:tcW w:w="3397" w:type="dxa"/>
            <w:vAlign w:val="center"/>
          </w:tcPr>
          <w:p w:rsidR="00C908A6" w:rsidRPr="00A351BD" w:rsidRDefault="004C34BE" w:rsidP="00547C35">
            <w:pPr>
              <w:rPr>
                <w:lang w:eastAsia="fr-FR"/>
              </w:rPr>
            </w:pPr>
            <w:r>
              <w:rPr>
                <w:lang w:eastAsia="fr-FR"/>
              </w:rPr>
              <w:t xml:space="preserve">11. </w:t>
            </w:r>
            <w:r w:rsidR="00C908A6" w:rsidRPr="00A351BD">
              <w:rPr>
                <w:lang w:eastAsia="fr-FR"/>
              </w:rPr>
              <w:t xml:space="preserve">Exploite les productions des élèves, les fait comparer, aide à la la </w:t>
            </w:r>
            <w:r w:rsidR="00C908A6" w:rsidRPr="00A351BD">
              <w:t xml:space="preserve">stabilisation des connaissances </w:t>
            </w:r>
          </w:p>
        </w:tc>
        <w:tc>
          <w:tcPr>
            <w:tcW w:w="3402" w:type="dxa"/>
            <w:vAlign w:val="center"/>
          </w:tcPr>
          <w:p w:rsidR="00C908A6" w:rsidRPr="00A351BD" w:rsidRDefault="00C908A6" w:rsidP="006019EB"/>
        </w:tc>
        <w:tc>
          <w:tcPr>
            <w:tcW w:w="3686" w:type="dxa"/>
            <w:vAlign w:val="center"/>
          </w:tcPr>
          <w:p w:rsidR="00C908A6" w:rsidRPr="00A351BD" w:rsidRDefault="004C34BE" w:rsidP="000C6350">
            <w:r>
              <w:t xml:space="preserve">11. </w:t>
            </w:r>
            <w:r w:rsidR="00C908A6" w:rsidRPr="00A351BD">
              <w:t>Mobilisent leurs connaissances et participent à la synthèse (reformulent le nouveau savoir)</w:t>
            </w:r>
          </w:p>
        </w:tc>
        <w:tc>
          <w:tcPr>
            <w:tcW w:w="3260" w:type="dxa"/>
            <w:vAlign w:val="center"/>
          </w:tcPr>
          <w:p w:rsidR="00C908A6" w:rsidRPr="00A351BD" w:rsidRDefault="00C908A6" w:rsidP="006019EB"/>
        </w:tc>
        <w:tc>
          <w:tcPr>
            <w:tcW w:w="2552" w:type="dxa"/>
          </w:tcPr>
          <w:p w:rsidR="00C908A6" w:rsidRPr="00A351BD" w:rsidRDefault="00C908A6" w:rsidP="006019EB"/>
        </w:tc>
      </w:tr>
      <w:tr w:rsidR="00547C35" w:rsidRPr="00A351BD" w:rsidTr="00547C35">
        <w:tc>
          <w:tcPr>
            <w:tcW w:w="3397" w:type="dxa"/>
            <w:vAlign w:val="center"/>
          </w:tcPr>
          <w:p w:rsidR="00C908A6" w:rsidRPr="00A351BD" w:rsidRDefault="004C34BE" w:rsidP="006019EB">
            <w:r>
              <w:t xml:space="preserve">12. </w:t>
            </w:r>
            <w:r w:rsidR="00C908A6" w:rsidRPr="00A351BD">
              <w:t>Encourage  la prise de parole avec bienveillance</w:t>
            </w:r>
          </w:p>
        </w:tc>
        <w:tc>
          <w:tcPr>
            <w:tcW w:w="3402" w:type="dxa"/>
            <w:vAlign w:val="center"/>
          </w:tcPr>
          <w:p w:rsidR="00C908A6" w:rsidRPr="00A351BD" w:rsidRDefault="00C908A6" w:rsidP="006019EB">
            <w:r w:rsidRPr="00A351BD">
              <w:t xml:space="preserve"> </w:t>
            </w:r>
          </w:p>
        </w:tc>
        <w:tc>
          <w:tcPr>
            <w:tcW w:w="3686" w:type="dxa"/>
            <w:vAlign w:val="center"/>
          </w:tcPr>
          <w:p w:rsidR="00C908A6" w:rsidRPr="00A351BD" w:rsidRDefault="004C34BE" w:rsidP="006019EB">
            <w:r>
              <w:t xml:space="preserve">12. </w:t>
            </w:r>
            <w:r w:rsidR="00C908A6" w:rsidRPr="00A351BD">
              <w:t>Echangent, s’expriment librement, sont à l’aise en classe</w:t>
            </w:r>
          </w:p>
        </w:tc>
        <w:tc>
          <w:tcPr>
            <w:tcW w:w="3260" w:type="dxa"/>
            <w:vAlign w:val="center"/>
          </w:tcPr>
          <w:p w:rsidR="00C908A6" w:rsidRPr="00A351BD" w:rsidRDefault="00C908A6" w:rsidP="006019EB"/>
        </w:tc>
        <w:tc>
          <w:tcPr>
            <w:tcW w:w="2552" w:type="dxa"/>
          </w:tcPr>
          <w:p w:rsidR="00C908A6" w:rsidRPr="00A351BD" w:rsidRDefault="00C908A6" w:rsidP="006019EB"/>
        </w:tc>
      </w:tr>
      <w:tr w:rsidR="00547C35" w:rsidRPr="00A351BD" w:rsidTr="00547C35">
        <w:tc>
          <w:tcPr>
            <w:tcW w:w="3397" w:type="dxa"/>
            <w:vAlign w:val="center"/>
          </w:tcPr>
          <w:p w:rsidR="00C908A6" w:rsidRPr="00A351BD" w:rsidRDefault="004C34BE" w:rsidP="006019EB">
            <w:pPr>
              <w:rPr>
                <w:lang w:eastAsia="fr-FR"/>
              </w:rPr>
            </w:pPr>
            <w:r>
              <w:rPr>
                <w:lang w:eastAsia="fr-FR"/>
              </w:rPr>
              <w:t xml:space="preserve">13. </w:t>
            </w:r>
            <w:r w:rsidR="00C908A6" w:rsidRPr="00A351BD">
              <w:rPr>
                <w:lang w:eastAsia="fr-FR"/>
              </w:rPr>
              <w:t>Organise les débats</w:t>
            </w:r>
            <w:r w:rsidR="00C908A6" w:rsidRPr="00A351BD">
              <w:t>, incite les apprenants à l'échange entre pairs</w:t>
            </w:r>
          </w:p>
        </w:tc>
        <w:tc>
          <w:tcPr>
            <w:tcW w:w="3402" w:type="dxa"/>
            <w:vAlign w:val="center"/>
          </w:tcPr>
          <w:p w:rsidR="00C908A6" w:rsidRPr="00A351BD" w:rsidRDefault="00C908A6" w:rsidP="006019EB"/>
        </w:tc>
        <w:tc>
          <w:tcPr>
            <w:tcW w:w="3686" w:type="dxa"/>
            <w:vAlign w:val="center"/>
          </w:tcPr>
          <w:p w:rsidR="00C908A6" w:rsidRPr="00A351BD" w:rsidRDefault="004C34BE" w:rsidP="006019EB">
            <w:r>
              <w:t xml:space="preserve">13. </w:t>
            </w:r>
            <w:r w:rsidR="00C908A6" w:rsidRPr="00A351BD">
              <w:t>Manifestent l’intérêt à confronter leurs idées et à produire ensemble</w:t>
            </w:r>
          </w:p>
        </w:tc>
        <w:tc>
          <w:tcPr>
            <w:tcW w:w="3260" w:type="dxa"/>
            <w:vAlign w:val="center"/>
          </w:tcPr>
          <w:p w:rsidR="00C908A6" w:rsidRPr="00A351BD" w:rsidRDefault="00C908A6" w:rsidP="006019EB"/>
        </w:tc>
        <w:tc>
          <w:tcPr>
            <w:tcW w:w="2552" w:type="dxa"/>
          </w:tcPr>
          <w:p w:rsidR="00C908A6" w:rsidRPr="00A351BD" w:rsidRDefault="00C908A6" w:rsidP="006019EB"/>
        </w:tc>
      </w:tr>
      <w:tr w:rsidR="00547C35" w:rsidRPr="00A351BD" w:rsidTr="00547C35">
        <w:tc>
          <w:tcPr>
            <w:tcW w:w="3397" w:type="dxa"/>
            <w:vAlign w:val="center"/>
          </w:tcPr>
          <w:p w:rsidR="00C908A6" w:rsidRPr="00A351BD" w:rsidRDefault="004C34BE" w:rsidP="006019EB">
            <w:pPr>
              <w:rPr>
                <w:lang w:eastAsia="fr-FR"/>
              </w:rPr>
            </w:pPr>
            <w:r>
              <w:t xml:space="preserve">14. </w:t>
            </w:r>
            <w:r w:rsidR="00C908A6" w:rsidRPr="00A351BD">
              <w:t>Valorise les productions des élèves, effectue des renforcements positifs, etc.</w:t>
            </w:r>
          </w:p>
        </w:tc>
        <w:tc>
          <w:tcPr>
            <w:tcW w:w="3402" w:type="dxa"/>
            <w:vAlign w:val="center"/>
          </w:tcPr>
          <w:p w:rsidR="00C908A6" w:rsidRPr="00A351BD" w:rsidRDefault="00C908A6" w:rsidP="006019EB"/>
        </w:tc>
        <w:tc>
          <w:tcPr>
            <w:tcW w:w="3686" w:type="dxa"/>
            <w:vAlign w:val="center"/>
          </w:tcPr>
          <w:p w:rsidR="00C908A6" w:rsidRPr="00A351BD" w:rsidRDefault="004C34BE" w:rsidP="006019EB">
            <w:r>
              <w:t xml:space="preserve">14. </w:t>
            </w:r>
            <w:bookmarkStart w:id="0" w:name="_GoBack"/>
            <w:bookmarkEnd w:id="0"/>
            <w:r w:rsidR="00C908A6" w:rsidRPr="00A351BD">
              <w:t>Sont en confiance, prennent conscience de leurs progrès, etc.</w:t>
            </w:r>
          </w:p>
        </w:tc>
        <w:tc>
          <w:tcPr>
            <w:tcW w:w="3260" w:type="dxa"/>
            <w:vAlign w:val="center"/>
          </w:tcPr>
          <w:p w:rsidR="00C908A6" w:rsidRPr="00A351BD" w:rsidRDefault="00C908A6" w:rsidP="006019EB"/>
        </w:tc>
        <w:tc>
          <w:tcPr>
            <w:tcW w:w="2552" w:type="dxa"/>
          </w:tcPr>
          <w:p w:rsidR="00C908A6" w:rsidRPr="00A351BD" w:rsidRDefault="00C908A6" w:rsidP="006019EB"/>
        </w:tc>
      </w:tr>
    </w:tbl>
    <w:p w:rsidR="00FB7E35" w:rsidRPr="0009229B" w:rsidRDefault="00FB7E35">
      <w:pPr>
        <w:rPr>
          <w:sz w:val="24"/>
          <w:szCs w:val="24"/>
        </w:rPr>
      </w:pPr>
    </w:p>
    <w:sectPr w:rsidR="00FB7E35" w:rsidRPr="0009229B" w:rsidSect="00C908A6">
      <w:headerReference w:type="default" r:id="rId13"/>
      <w:pgSz w:w="16838" w:h="11906" w:orient="landscape"/>
      <w:pgMar w:top="284" w:right="284" w:bottom="284" w:left="284" w:header="283"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6FA8" w:rsidRDefault="00156FA8" w:rsidP="0009229B">
      <w:pPr>
        <w:spacing w:after="0" w:line="240" w:lineRule="auto"/>
      </w:pPr>
      <w:r>
        <w:separator/>
      </w:r>
    </w:p>
  </w:endnote>
  <w:endnote w:type="continuationSeparator" w:id="0">
    <w:p w:rsidR="00156FA8" w:rsidRDefault="00156FA8" w:rsidP="0009229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6FA8" w:rsidRDefault="00156FA8" w:rsidP="0009229B">
      <w:pPr>
        <w:spacing w:after="0" w:line="240" w:lineRule="auto"/>
      </w:pPr>
      <w:r>
        <w:separator/>
      </w:r>
    </w:p>
  </w:footnote>
  <w:footnote w:type="continuationSeparator" w:id="0">
    <w:p w:rsidR="00156FA8" w:rsidRDefault="00156FA8" w:rsidP="0009229B">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229B" w:rsidRDefault="0009229B">
    <w:pPr>
      <w:pStyle w:val="En-tt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6E103A6B"/>
    <w:multiLevelType w:val="hybridMultilevel"/>
    <w:tmpl w:val="B54EE250"/>
    <w:lvl w:ilvl="0" w:tplc="B0BEE7AE">
      <w:start w:val="3"/>
      <w:numFmt w:val="bullet"/>
      <w:lvlText w:val="-"/>
      <w:lvlJc w:val="left"/>
      <w:pPr>
        <w:ind w:left="720" w:hanging="360"/>
      </w:pPr>
      <w:rPr>
        <w:rFonts w:ascii="Times New Roman" w:eastAsiaTheme="minorHAnsi" w:hAnsi="Times New Roman" w:cs="Times New Roman" w:hint="default"/>
      </w:rPr>
    </w:lvl>
    <w:lvl w:ilvl="1" w:tplc="040C0003">
      <w:start w:val="1"/>
      <w:numFmt w:val="decimal"/>
      <w:lvlText w:val="%2."/>
      <w:lvlJc w:val="left"/>
      <w:pPr>
        <w:tabs>
          <w:tab w:val="num" w:pos="1440"/>
        </w:tabs>
        <w:ind w:left="1440" w:hanging="360"/>
      </w:pPr>
    </w:lvl>
    <w:lvl w:ilvl="2" w:tplc="040C0005">
      <w:start w:val="1"/>
      <w:numFmt w:val="decimal"/>
      <w:lvlText w:val="%3."/>
      <w:lvlJc w:val="left"/>
      <w:pPr>
        <w:tabs>
          <w:tab w:val="num" w:pos="2160"/>
        </w:tabs>
        <w:ind w:left="2160" w:hanging="360"/>
      </w:pPr>
    </w:lvl>
    <w:lvl w:ilvl="3" w:tplc="040C0001">
      <w:start w:val="1"/>
      <w:numFmt w:val="decimal"/>
      <w:lvlText w:val="%4."/>
      <w:lvlJc w:val="left"/>
      <w:pPr>
        <w:tabs>
          <w:tab w:val="num" w:pos="2880"/>
        </w:tabs>
        <w:ind w:left="2880" w:hanging="360"/>
      </w:pPr>
    </w:lvl>
    <w:lvl w:ilvl="4" w:tplc="040C0003">
      <w:start w:val="1"/>
      <w:numFmt w:val="decimal"/>
      <w:lvlText w:val="%5."/>
      <w:lvlJc w:val="left"/>
      <w:pPr>
        <w:tabs>
          <w:tab w:val="num" w:pos="3600"/>
        </w:tabs>
        <w:ind w:left="3600" w:hanging="360"/>
      </w:pPr>
    </w:lvl>
    <w:lvl w:ilvl="5" w:tplc="040C0005">
      <w:start w:val="1"/>
      <w:numFmt w:val="decimal"/>
      <w:lvlText w:val="%6."/>
      <w:lvlJc w:val="left"/>
      <w:pPr>
        <w:tabs>
          <w:tab w:val="num" w:pos="4320"/>
        </w:tabs>
        <w:ind w:left="4320" w:hanging="360"/>
      </w:pPr>
    </w:lvl>
    <w:lvl w:ilvl="6" w:tplc="040C0001">
      <w:start w:val="1"/>
      <w:numFmt w:val="decimal"/>
      <w:lvlText w:val="%7."/>
      <w:lvlJc w:val="left"/>
      <w:pPr>
        <w:tabs>
          <w:tab w:val="num" w:pos="5040"/>
        </w:tabs>
        <w:ind w:left="5040" w:hanging="360"/>
      </w:pPr>
    </w:lvl>
    <w:lvl w:ilvl="7" w:tplc="040C0003">
      <w:start w:val="1"/>
      <w:numFmt w:val="decimal"/>
      <w:lvlText w:val="%8."/>
      <w:lvlJc w:val="left"/>
      <w:pPr>
        <w:tabs>
          <w:tab w:val="num" w:pos="5760"/>
        </w:tabs>
        <w:ind w:left="5760" w:hanging="360"/>
      </w:pPr>
    </w:lvl>
    <w:lvl w:ilvl="8" w:tplc="040C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7DAA"/>
    <w:rsid w:val="00001083"/>
    <w:rsid w:val="00036BDE"/>
    <w:rsid w:val="00081002"/>
    <w:rsid w:val="0009229B"/>
    <w:rsid w:val="000B0409"/>
    <w:rsid w:val="000C6350"/>
    <w:rsid w:val="00111C2F"/>
    <w:rsid w:val="00156FA8"/>
    <w:rsid w:val="001665DB"/>
    <w:rsid w:val="00180E0A"/>
    <w:rsid w:val="001A3203"/>
    <w:rsid w:val="00212EA1"/>
    <w:rsid w:val="00304850"/>
    <w:rsid w:val="0034012F"/>
    <w:rsid w:val="003D4BDF"/>
    <w:rsid w:val="00424AEE"/>
    <w:rsid w:val="00440C68"/>
    <w:rsid w:val="00441173"/>
    <w:rsid w:val="004C34BE"/>
    <w:rsid w:val="004F7930"/>
    <w:rsid w:val="00507DAA"/>
    <w:rsid w:val="00527448"/>
    <w:rsid w:val="00547C35"/>
    <w:rsid w:val="006019EB"/>
    <w:rsid w:val="006539F4"/>
    <w:rsid w:val="006A2747"/>
    <w:rsid w:val="006C2227"/>
    <w:rsid w:val="006C2B18"/>
    <w:rsid w:val="00702CF6"/>
    <w:rsid w:val="008348ED"/>
    <w:rsid w:val="0087179C"/>
    <w:rsid w:val="00872D3F"/>
    <w:rsid w:val="008C0A92"/>
    <w:rsid w:val="009D22A5"/>
    <w:rsid w:val="009E7299"/>
    <w:rsid w:val="00A351BD"/>
    <w:rsid w:val="00A528E1"/>
    <w:rsid w:val="00A54612"/>
    <w:rsid w:val="00A865DB"/>
    <w:rsid w:val="00AB53E8"/>
    <w:rsid w:val="00B072C7"/>
    <w:rsid w:val="00B539A4"/>
    <w:rsid w:val="00BC74D0"/>
    <w:rsid w:val="00C908A6"/>
    <w:rsid w:val="00CD47B4"/>
    <w:rsid w:val="00D21CC8"/>
    <w:rsid w:val="00D57F21"/>
    <w:rsid w:val="00D94EF6"/>
    <w:rsid w:val="00DA3231"/>
    <w:rsid w:val="00DB1C26"/>
    <w:rsid w:val="00E40C88"/>
    <w:rsid w:val="00E5120B"/>
    <w:rsid w:val="00E53666"/>
    <w:rsid w:val="00E94FA1"/>
    <w:rsid w:val="00F0474A"/>
    <w:rsid w:val="00F479DB"/>
    <w:rsid w:val="00FB7E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DF8A6AF-3123-4495-87C4-8DC9EA734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2227"/>
  </w:style>
  <w:style w:type="paragraph" w:styleId="Titre2">
    <w:name w:val="heading 2"/>
    <w:basedOn w:val="Normal"/>
    <w:next w:val="Normal"/>
    <w:link w:val="Titre2Car"/>
    <w:uiPriority w:val="9"/>
    <w:unhideWhenUsed/>
    <w:qFormat/>
    <w:rsid w:val="000B0409"/>
    <w:pPr>
      <w:keepNext/>
      <w:spacing w:after="0" w:line="240" w:lineRule="auto"/>
      <w:jc w:val="center"/>
      <w:outlineLvl w:val="1"/>
    </w:pPr>
    <w:rPr>
      <w:rFonts w:ascii="Times New Roman" w:eastAsia="Times New Roman" w:hAnsi="Times New Roman" w:cs="Times New Roman"/>
      <w:b/>
      <w:bCs/>
      <w:sz w:val="48"/>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59"/>
    <w:rsid w:val="00507DAA"/>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Titre2Car">
    <w:name w:val="Titre 2 Car"/>
    <w:basedOn w:val="Policepardfaut"/>
    <w:link w:val="Titre2"/>
    <w:uiPriority w:val="9"/>
    <w:rsid w:val="000B0409"/>
    <w:rPr>
      <w:rFonts w:ascii="Times New Roman" w:eastAsia="Times New Roman" w:hAnsi="Times New Roman" w:cs="Times New Roman"/>
      <w:b/>
      <w:bCs/>
      <w:sz w:val="48"/>
      <w:szCs w:val="24"/>
      <w:lang w:eastAsia="fr-FR"/>
    </w:rPr>
  </w:style>
  <w:style w:type="paragraph" w:styleId="Sansinterligne">
    <w:name w:val="No Spacing"/>
    <w:uiPriority w:val="1"/>
    <w:qFormat/>
    <w:rsid w:val="000B0409"/>
    <w:pPr>
      <w:spacing w:after="0" w:line="240" w:lineRule="auto"/>
    </w:pPr>
    <w:rPr>
      <w:rFonts w:eastAsiaTheme="minorEastAsia"/>
      <w:lang w:eastAsia="fr-FR"/>
    </w:rPr>
  </w:style>
  <w:style w:type="paragraph" w:styleId="Paragraphedeliste">
    <w:name w:val="List Paragraph"/>
    <w:basedOn w:val="Normal"/>
    <w:uiPriority w:val="34"/>
    <w:qFormat/>
    <w:rsid w:val="000B0409"/>
    <w:pPr>
      <w:ind w:left="720"/>
      <w:contextualSpacing/>
    </w:pPr>
    <w:rPr>
      <w:rFonts w:ascii="Calibri" w:eastAsia="Calibri" w:hAnsi="Calibri" w:cs="Times New Roman"/>
    </w:rPr>
  </w:style>
  <w:style w:type="character" w:styleId="lev">
    <w:name w:val="Strong"/>
    <w:basedOn w:val="Policepardfaut"/>
    <w:uiPriority w:val="22"/>
    <w:qFormat/>
    <w:rsid w:val="000B0409"/>
    <w:rPr>
      <w:b/>
      <w:bCs/>
    </w:rPr>
  </w:style>
  <w:style w:type="paragraph" w:styleId="En-tte">
    <w:name w:val="header"/>
    <w:basedOn w:val="Normal"/>
    <w:link w:val="En-tteCar"/>
    <w:uiPriority w:val="99"/>
    <w:unhideWhenUsed/>
    <w:rsid w:val="0009229B"/>
    <w:pPr>
      <w:tabs>
        <w:tab w:val="center" w:pos="4513"/>
        <w:tab w:val="right" w:pos="9026"/>
      </w:tabs>
      <w:spacing w:after="0" w:line="240" w:lineRule="auto"/>
    </w:pPr>
  </w:style>
  <w:style w:type="character" w:customStyle="1" w:styleId="En-tteCar">
    <w:name w:val="En-tête Car"/>
    <w:basedOn w:val="Policepardfaut"/>
    <w:link w:val="En-tte"/>
    <w:uiPriority w:val="99"/>
    <w:rsid w:val="0009229B"/>
  </w:style>
  <w:style w:type="paragraph" w:styleId="Pieddepage">
    <w:name w:val="footer"/>
    <w:basedOn w:val="Normal"/>
    <w:link w:val="PieddepageCar"/>
    <w:uiPriority w:val="99"/>
    <w:unhideWhenUsed/>
    <w:rsid w:val="0009229B"/>
    <w:pPr>
      <w:tabs>
        <w:tab w:val="center" w:pos="4513"/>
        <w:tab w:val="right" w:pos="9026"/>
      </w:tabs>
      <w:spacing w:after="0" w:line="240" w:lineRule="auto"/>
    </w:pPr>
  </w:style>
  <w:style w:type="character" w:customStyle="1" w:styleId="PieddepageCar">
    <w:name w:val="Pied de page Car"/>
    <w:basedOn w:val="Policepardfaut"/>
    <w:link w:val="Pieddepage"/>
    <w:uiPriority w:val="99"/>
    <w:rsid w:val="000922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0148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2</Pages>
  <Words>591</Words>
  <Characters>3256</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3840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POINTFOCALSEDH</dc:creator>
  <cp:lastModifiedBy>muriel NICOT-GUILLOREL</cp:lastModifiedBy>
  <cp:revision>14</cp:revision>
  <dcterms:created xsi:type="dcterms:W3CDTF">2017-03-30T12:01:00Z</dcterms:created>
  <dcterms:modified xsi:type="dcterms:W3CDTF">2017-03-31T14:09:00Z</dcterms:modified>
</cp:coreProperties>
</file>